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FB36A" w14:textId="77777777" w:rsidR="0016484E" w:rsidRDefault="003A72AE" w:rsidP="0016484E">
      <w:pPr>
        <w:spacing w:before="100" w:beforeAutospacing="1"/>
        <w:jc w:val="center"/>
        <w:rPr>
          <w:rFonts w:ascii="Arial" w:hAnsi="Arial"/>
          <w:b/>
          <w:szCs w:val="24"/>
        </w:rPr>
      </w:pPr>
      <w:bookmarkStart w:id="0" w:name="MentalCapacityAct2005"/>
      <w:bookmarkEnd w:id="0"/>
      <w:r>
        <w:rPr>
          <w:sz w:val="28"/>
        </w:rPr>
        <w:br/>
      </w:r>
      <w:r w:rsidR="0016484E">
        <w:rPr>
          <w:rFonts w:ascii="Arial" w:hAnsi="Arial"/>
          <w:b/>
          <w:sz w:val="36"/>
        </w:rPr>
        <w:tab/>
      </w:r>
      <w:r w:rsidR="0016484E">
        <w:rPr>
          <w:rFonts w:ascii="Arial" w:hAnsi="Arial"/>
          <w:b/>
          <w:sz w:val="36"/>
        </w:rPr>
        <w:tab/>
      </w:r>
      <w:r w:rsidR="0016484E">
        <w:rPr>
          <w:rFonts w:ascii="Arial" w:hAnsi="Arial"/>
          <w:b/>
          <w:sz w:val="36"/>
        </w:rPr>
        <w:tab/>
      </w:r>
      <w:r w:rsidR="0016484E">
        <w:rPr>
          <w:rFonts w:ascii="Arial" w:hAnsi="Arial"/>
          <w:b/>
          <w:sz w:val="36"/>
        </w:rPr>
        <w:tab/>
      </w:r>
      <w:r w:rsidR="0016484E">
        <w:rPr>
          <w:rFonts w:ascii="Arial" w:hAnsi="Arial"/>
          <w:b/>
          <w:sz w:val="36"/>
        </w:rPr>
        <w:tab/>
      </w:r>
      <w:r w:rsidR="0016484E">
        <w:rPr>
          <w:rFonts w:ascii="Arial" w:hAnsi="Arial"/>
          <w:b/>
          <w:sz w:val="36"/>
        </w:rPr>
        <w:tab/>
      </w:r>
      <w:r w:rsidR="0016484E">
        <w:rPr>
          <w:rFonts w:ascii="Arial" w:hAnsi="Arial"/>
          <w:b/>
          <w:sz w:val="36"/>
        </w:rPr>
        <w:tab/>
      </w:r>
      <w:r w:rsidR="0016484E">
        <w:rPr>
          <w:rFonts w:ascii="Arial" w:hAnsi="Arial"/>
          <w:b/>
          <w:sz w:val="36"/>
        </w:rPr>
        <w:tab/>
      </w:r>
      <w:r w:rsidR="0016484E" w:rsidRPr="006F0E56">
        <w:rPr>
          <w:rFonts w:ascii="Arial" w:hAnsi="Arial"/>
          <w:b/>
          <w:szCs w:val="24"/>
        </w:rPr>
        <w:t>I</w:t>
      </w:r>
      <w:r w:rsidR="0016484E">
        <w:rPr>
          <w:rFonts w:ascii="Arial" w:hAnsi="Arial"/>
          <w:b/>
          <w:szCs w:val="24"/>
        </w:rPr>
        <w:t>ndex No.……/………</w:t>
      </w:r>
    </w:p>
    <w:p w14:paraId="5DB2DB9F" w14:textId="77777777" w:rsidR="0016484E" w:rsidRPr="006F0E56" w:rsidRDefault="0016484E" w:rsidP="0016484E">
      <w:pPr>
        <w:spacing w:before="100" w:beforeAutospacing="1"/>
        <w:jc w:val="center"/>
        <w:rPr>
          <w:rFonts w:ascii="Arial" w:hAnsi="Arial"/>
          <w:b/>
          <w:szCs w:val="24"/>
        </w:rPr>
      </w:pPr>
    </w:p>
    <w:p w14:paraId="31A0551A" w14:textId="0144D8FE" w:rsidR="0016484E" w:rsidRDefault="0016484E" w:rsidP="0016484E">
      <w:pPr>
        <w:spacing w:before="100" w:beforeAutospacing="1"/>
        <w:jc w:val="center"/>
        <w:rPr>
          <w:rFonts w:ascii="Arial" w:hAnsi="Arial"/>
          <w:b/>
          <w:sz w:val="36"/>
        </w:rPr>
      </w:pPr>
      <w:r>
        <w:rPr>
          <w:rFonts w:ascii="Arial" w:hAnsi="Arial"/>
          <w:b/>
          <w:sz w:val="36"/>
        </w:rPr>
        <w:t xml:space="preserve">Falkland </w:t>
      </w:r>
      <w:r w:rsidR="00D629FB">
        <w:rPr>
          <w:rFonts w:ascii="Arial" w:hAnsi="Arial"/>
          <w:b/>
          <w:sz w:val="36"/>
        </w:rPr>
        <w:t>Islands</w:t>
      </w:r>
      <w:r>
        <w:rPr>
          <w:rFonts w:ascii="Arial" w:hAnsi="Arial"/>
          <w:b/>
          <w:sz w:val="36"/>
        </w:rPr>
        <w:t xml:space="preserve"> Government </w:t>
      </w:r>
    </w:p>
    <w:p w14:paraId="6EEDA753" w14:textId="77777777" w:rsidR="0016484E" w:rsidRPr="00F922A3" w:rsidRDefault="0016484E" w:rsidP="0016484E">
      <w:pPr>
        <w:pStyle w:val="Heading3"/>
        <w:spacing w:before="100" w:beforeAutospacing="1"/>
        <w:ind w:left="1440" w:firstLine="720"/>
        <w:rPr>
          <w:rFonts w:cs="Arial"/>
          <w:color w:val="auto"/>
          <w:sz w:val="28"/>
          <w:szCs w:val="28"/>
        </w:rPr>
      </w:pPr>
      <w:bookmarkStart w:id="1" w:name="_Toc101173966"/>
      <w:bookmarkStart w:id="2" w:name="_Toc101174069"/>
      <w:bookmarkStart w:id="3" w:name="_Toc101174090"/>
      <w:bookmarkStart w:id="4" w:name="_Toc101359532"/>
      <w:r w:rsidRPr="00F922A3">
        <w:rPr>
          <w:color w:val="auto"/>
        </w:rPr>
        <w:t>Health and Social Services</w:t>
      </w:r>
      <w:bookmarkEnd w:id="1"/>
      <w:bookmarkEnd w:id="2"/>
      <w:bookmarkEnd w:id="3"/>
      <w:bookmarkEnd w:id="4"/>
      <w:r>
        <w:rPr>
          <w:color w:val="auto"/>
        </w:rPr>
        <w:t xml:space="preserve"> Directorate</w:t>
      </w:r>
    </w:p>
    <w:p w14:paraId="2E391609" w14:textId="77777777" w:rsidR="0016484E" w:rsidRDefault="0016484E" w:rsidP="0016484E">
      <w:pPr>
        <w:spacing w:before="100" w:beforeAutospacing="1"/>
        <w:ind w:firstLine="720"/>
        <w:jc w:val="center"/>
        <w:rPr>
          <w:rFonts w:ascii="Arial" w:hAnsi="Arial"/>
        </w:rPr>
      </w:pPr>
    </w:p>
    <w:p w14:paraId="5F0F2CE9" w14:textId="77777777" w:rsidR="0016484E" w:rsidRDefault="0016484E" w:rsidP="0016484E">
      <w:pPr>
        <w:spacing w:before="100" w:beforeAutospacing="1"/>
        <w:ind w:firstLine="720"/>
        <w:jc w:val="center"/>
        <w:rPr>
          <w:rFonts w:ascii="Arial" w:hAnsi="Arial"/>
        </w:rPr>
      </w:pPr>
    </w:p>
    <w:p w14:paraId="643AD816" w14:textId="7E131CF5" w:rsidR="0016484E" w:rsidRPr="000F19FE" w:rsidRDefault="0016484E" w:rsidP="0016484E">
      <w:pPr>
        <w:spacing w:before="100" w:beforeAutospacing="1"/>
        <w:ind w:firstLine="720"/>
        <w:jc w:val="center"/>
      </w:pPr>
      <w:r w:rsidRPr="000F19FE">
        <w:rPr>
          <w:noProof/>
        </w:rPr>
        <w:drawing>
          <wp:inline distT="0" distB="0" distL="0" distR="0" wp14:anchorId="0C81A4E6" wp14:editId="44A80D4D">
            <wp:extent cx="779145" cy="9544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9145" cy="954405"/>
                    </a:xfrm>
                    <a:prstGeom prst="rect">
                      <a:avLst/>
                    </a:prstGeom>
                    <a:noFill/>
                    <a:ln>
                      <a:noFill/>
                    </a:ln>
                  </pic:spPr>
                </pic:pic>
              </a:graphicData>
            </a:graphic>
          </wp:inline>
        </w:drawing>
      </w:r>
    </w:p>
    <w:p w14:paraId="40809DFB" w14:textId="77777777" w:rsidR="0016484E" w:rsidRPr="000F19FE" w:rsidRDefault="0016484E" w:rsidP="0016484E">
      <w:pPr>
        <w:spacing w:before="100" w:beforeAutospacing="1"/>
        <w:ind w:firstLine="720"/>
        <w:jc w:val="center"/>
        <w:rPr>
          <w:rFonts w:ascii="Arial" w:hAnsi="Arial"/>
          <w:b/>
          <w:sz w:val="36"/>
        </w:rPr>
      </w:pPr>
    </w:p>
    <w:p w14:paraId="213985CB" w14:textId="3ACB3870" w:rsidR="0016484E" w:rsidRPr="000F19FE" w:rsidRDefault="0016484E" w:rsidP="0016484E">
      <w:pPr>
        <w:rPr>
          <w:rFonts w:ascii="Arial" w:hAnsi="Arial"/>
          <w:b/>
          <w:sz w:val="32"/>
          <w:szCs w:val="32"/>
          <w:u w:val="single"/>
        </w:rPr>
      </w:pPr>
      <w:r>
        <w:rPr>
          <w:rFonts w:ascii="Arial" w:hAnsi="Arial"/>
          <w:b/>
          <w:sz w:val="32"/>
          <w:szCs w:val="32"/>
          <w:u w:val="single"/>
        </w:rPr>
        <w:t xml:space="preserve">Mental Capacity in The Falkland </w:t>
      </w:r>
      <w:r w:rsidR="00D629FB">
        <w:rPr>
          <w:rFonts w:ascii="Arial" w:hAnsi="Arial"/>
          <w:b/>
          <w:sz w:val="32"/>
          <w:szCs w:val="32"/>
          <w:u w:val="single"/>
        </w:rPr>
        <w:t>Islands</w:t>
      </w:r>
    </w:p>
    <w:p w14:paraId="36CE8DE5" w14:textId="77777777" w:rsidR="0016484E" w:rsidRPr="000F19FE" w:rsidRDefault="0016484E" w:rsidP="0016484E"/>
    <w:p w14:paraId="2D26592B" w14:textId="0B3FBFC8" w:rsidR="0016484E" w:rsidRPr="000F19FE" w:rsidRDefault="0016484E" w:rsidP="0016484E">
      <w:pPr>
        <w:pStyle w:val="Heading2"/>
        <w:spacing w:before="100" w:beforeAutospacing="1"/>
        <w:rPr>
          <w:b w:val="0"/>
          <w:sz w:val="22"/>
          <w:szCs w:val="22"/>
        </w:rPr>
      </w:pPr>
      <w:bookmarkStart w:id="5" w:name="_Toc101173967"/>
      <w:bookmarkStart w:id="6" w:name="_Toc101174070"/>
      <w:bookmarkStart w:id="7" w:name="_Toc101174091"/>
      <w:bookmarkStart w:id="8" w:name="_Toc101359533"/>
      <w:r w:rsidRPr="000F19FE">
        <w:rPr>
          <w:sz w:val="22"/>
          <w:szCs w:val="22"/>
        </w:rPr>
        <w:t>Author: Samantha Lowe, Advanced Practitioner</w:t>
      </w:r>
      <w:bookmarkEnd w:id="5"/>
      <w:bookmarkEnd w:id="6"/>
      <w:bookmarkEnd w:id="7"/>
      <w:bookmarkEnd w:id="8"/>
      <w:r>
        <w:rPr>
          <w:sz w:val="22"/>
          <w:szCs w:val="22"/>
        </w:rPr>
        <w:t xml:space="preserve"> – Adult Social </w:t>
      </w:r>
      <w:proofErr w:type="gramStart"/>
      <w:r>
        <w:rPr>
          <w:sz w:val="22"/>
          <w:szCs w:val="22"/>
        </w:rPr>
        <w:t>Care</w:t>
      </w:r>
      <w:r w:rsidR="00F24DA8">
        <w:rPr>
          <w:sz w:val="22"/>
          <w:szCs w:val="22"/>
        </w:rPr>
        <w:t>,  Dr</w:t>
      </w:r>
      <w:proofErr w:type="gramEnd"/>
      <w:r w:rsidR="00F24DA8">
        <w:rPr>
          <w:sz w:val="22"/>
          <w:szCs w:val="22"/>
        </w:rPr>
        <w:t xml:space="preserve"> Annette Murphy – Clinical Psychologist, Della Buck - Community Support Team Manager, Alice Sowman – Crown Counsel (Civil and Safeguarding)</w:t>
      </w:r>
    </w:p>
    <w:p w14:paraId="74E90502" w14:textId="3E4AE8FA" w:rsidR="0016484E" w:rsidRPr="000F19FE" w:rsidRDefault="0016484E" w:rsidP="0016484E">
      <w:pPr>
        <w:pStyle w:val="Heading2"/>
        <w:spacing w:before="100" w:beforeAutospacing="1"/>
        <w:rPr>
          <w:b w:val="0"/>
          <w:sz w:val="22"/>
          <w:szCs w:val="22"/>
        </w:rPr>
      </w:pPr>
      <w:bookmarkStart w:id="9" w:name="_Toc101173968"/>
      <w:bookmarkStart w:id="10" w:name="_Toc101174071"/>
      <w:bookmarkStart w:id="11" w:name="_Toc101174092"/>
      <w:bookmarkStart w:id="12" w:name="_Toc101359534"/>
      <w:r w:rsidRPr="000F19FE">
        <w:rPr>
          <w:sz w:val="22"/>
          <w:szCs w:val="22"/>
        </w:rPr>
        <w:t>Issue Date:</w:t>
      </w:r>
      <w:r w:rsidRPr="000F19FE">
        <w:rPr>
          <w:b w:val="0"/>
          <w:sz w:val="22"/>
          <w:szCs w:val="22"/>
        </w:rPr>
        <w:t xml:space="preserve">  </w:t>
      </w:r>
      <w:bookmarkEnd w:id="9"/>
      <w:bookmarkEnd w:id="10"/>
      <w:bookmarkEnd w:id="11"/>
      <w:bookmarkEnd w:id="12"/>
    </w:p>
    <w:p w14:paraId="2A72025B" w14:textId="77777777" w:rsidR="0016484E" w:rsidRPr="000F19FE" w:rsidRDefault="0016484E" w:rsidP="0016484E">
      <w:pPr>
        <w:pStyle w:val="Heading2"/>
        <w:spacing w:before="100" w:beforeAutospacing="1"/>
        <w:rPr>
          <w:b w:val="0"/>
          <w:sz w:val="22"/>
          <w:szCs w:val="22"/>
        </w:rPr>
      </w:pPr>
      <w:bookmarkStart w:id="13" w:name="_Toc101173969"/>
      <w:bookmarkStart w:id="14" w:name="_Toc101174072"/>
      <w:bookmarkStart w:id="15" w:name="_Toc101174093"/>
      <w:bookmarkStart w:id="16" w:name="_Toc101359535"/>
      <w:r w:rsidRPr="000F19FE">
        <w:rPr>
          <w:b w:val="0"/>
          <w:sz w:val="22"/>
          <w:szCs w:val="22"/>
        </w:rPr>
        <w:t>Version No: 1.0</w:t>
      </w:r>
      <w:bookmarkEnd w:id="13"/>
      <w:bookmarkEnd w:id="14"/>
      <w:bookmarkEnd w:id="15"/>
      <w:bookmarkEnd w:id="16"/>
    </w:p>
    <w:p w14:paraId="5586E0AC" w14:textId="0C424E85" w:rsidR="0016484E" w:rsidRPr="000F19FE" w:rsidRDefault="0016484E" w:rsidP="0016484E">
      <w:pPr>
        <w:pStyle w:val="Heading2"/>
        <w:spacing w:before="100" w:beforeAutospacing="1"/>
        <w:rPr>
          <w:b w:val="0"/>
          <w:sz w:val="22"/>
          <w:szCs w:val="22"/>
        </w:rPr>
      </w:pPr>
      <w:bookmarkStart w:id="17" w:name="_Toc101173970"/>
      <w:bookmarkStart w:id="18" w:name="_Toc101174073"/>
      <w:bookmarkStart w:id="19" w:name="_Toc101174094"/>
      <w:bookmarkStart w:id="20" w:name="_Toc101359536"/>
      <w:r>
        <w:rPr>
          <w:sz w:val="22"/>
          <w:szCs w:val="22"/>
        </w:rPr>
        <w:t>S</w:t>
      </w:r>
      <w:r w:rsidRPr="000F19FE">
        <w:rPr>
          <w:sz w:val="22"/>
          <w:szCs w:val="22"/>
        </w:rPr>
        <w:t xml:space="preserve">tatus: </w:t>
      </w:r>
      <w:r w:rsidRPr="000F19FE">
        <w:rPr>
          <w:b w:val="0"/>
          <w:sz w:val="22"/>
          <w:szCs w:val="22"/>
        </w:rPr>
        <w:t>Draft</w:t>
      </w:r>
      <w:bookmarkEnd w:id="17"/>
      <w:bookmarkEnd w:id="18"/>
      <w:bookmarkEnd w:id="19"/>
      <w:bookmarkEnd w:id="20"/>
    </w:p>
    <w:p w14:paraId="3265F828" w14:textId="77777777" w:rsidR="0016484E" w:rsidRPr="000F19FE" w:rsidRDefault="0016484E" w:rsidP="0016484E">
      <w:pPr>
        <w:pStyle w:val="Heading2"/>
        <w:spacing w:before="100" w:beforeAutospacing="1"/>
        <w:rPr>
          <w:b w:val="0"/>
          <w:sz w:val="22"/>
          <w:szCs w:val="22"/>
        </w:rPr>
      </w:pPr>
      <w:bookmarkStart w:id="21" w:name="_Toc101173971"/>
      <w:bookmarkStart w:id="22" w:name="_Toc101174074"/>
      <w:bookmarkStart w:id="23" w:name="_Toc101174095"/>
      <w:bookmarkStart w:id="24" w:name="_Toc101359537"/>
      <w:r w:rsidRPr="000F19FE">
        <w:rPr>
          <w:sz w:val="22"/>
          <w:szCs w:val="22"/>
        </w:rPr>
        <w:t>Review date:</w:t>
      </w:r>
      <w:bookmarkEnd w:id="21"/>
      <w:bookmarkEnd w:id="22"/>
      <w:bookmarkEnd w:id="23"/>
      <w:bookmarkEnd w:id="24"/>
      <w:r w:rsidRPr="000F19FE">
        <w:rPr>
          <w:sz w:val="22"/>
          <w:szCs w:val="22"/>
        </w:rPr>
        <w:t xml:space="preserve"> </w:t>
      </w:r>
    </w:p>
    <w:p w14:paraId="0CEDEFED" w14:textId="77777777" w:rsidR="0016484E" w:rsidRPr="000F19FE" w:rsidRDefault="0016484E" w:rsidP="0016484E"/>
    <w:p w14:paraId="4356EF1F" w14:textId="77777777" w:rsidR="0016484E" w:rsidRPr="00B4714F" w:rsidRDefault="0016484E" w:rsidP="0016484E"/>
    <w:p w14:paraId="7920443C" w14:textId="77777777" w:rsidR="0016484E" w:rsidRPr="00381411" w:rsidRDefault="0016484E" w:rsidP="0016484E">
      <w:pPr>
        <w:pStyle w:val="Heading2"/>
        <w:spacing w:before="100" w:beforeAutospacing="1"/>
        <w:rPr>
          <w:i/>
          <w:sz w:val="20"/>
        </w:rPr>
      </w:pPr>
      <w:bookmarkStart w:id="25" w:name="_Toc101173972"/>
      <w:bookmarkStart w:id="26" w:name="_Toc101174075"/>
      <w:bookmarkStart w:id="27" w:name="_Toc101174096"/>
      <w:bookmarkStart w:id="28" w:name="_Toc101359538"/>
      <w:r>
        <w:rPr>
          <w:i/>
          <w:sz w:val="20"/>
        </w:rPr>
        <w:t>Amendment History:</w:t>
      </w:r>
      <w:bookmarkEnd w:id="25"/>
      <w:bookmarkEnd w:id="26"/>
      <w:bookmarkEnd w:id="27"/>
      <w:bookmarkEnd w:id="28"/>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5811"/>
        <w:gridCol w:w="1602"/>
      </w:tblGrid>
      <w:tr w:rsidR="0016484E" w:rsidRPr="00381411" w14:paraId="55A505A9" w14:textId="77777777" w:rsidTr="00822A8C">
        <w:tc>
          <w:tcPr>
            <w:tcW w:w="1242" w:type="dxa"/>
          </w:tcPr>
          <w:p w14:paraId="65E6B90A" w14:textId="77777777" w:rsidR="0016484E" w:rsidRPr="00381411" w:rsidRDefault="0016484E" w:rsidP="00822A8C">
            <w:pPr>
              <w:spacing w:before="100" w:beforeAutospacing="1"/>
              <w:rPr>
                <w:rFonts w:ascii="Arial" w:hAnsi="Arial"/>
                <w:b/>
                <w:sz w:val="20"/>
              </w:rPr>
            </w:pPr>
            <w:r w:rsidRPr="00381411">
              <w:rPr>
                <w:rFonts w:ascii="Arial" w:hAnsi="Arial"/>
                <w:b/>
                <w:sz w:val="20"/>
              </w:rPr>
              <w:t>Version</w:t>
            </w:r>
          </w:p>
        </w:tc>
        <w:tc>
          <w:tcPr>
            <w:tcW w:w="993" w:type="dxa"/>
          </w:tcPr>
          <w:p w14:paraId="5F55AF97" w14:textId="77777777" w:rsidR="0016484E" w:rsidRPr="00381411" w:rsidRDefault="0016484E" w:rsidP="00822A8C">
            <w:pPr>
              <w:spacing w:before="100" w:beforeAutospacing="1"/>
              <w:rPr>
                <w:rFonts w:ascii="Arial" w:hAnsi="Arial"/>
                <w:b/>
                <w:sz w:val="20"/>
              </w:rPr>
            </w:pPr>
            <w:r w:rsidRPr="00381411">
              <w:rPr>
                <w:rFonts w:ascii="Arial" w:hAnsi="Arial"/>
                <w:b/>
                <w:sz w:val="20"/>
              </w:rPr>
              <w:t>Status</w:t>
            </w:r>
          </w:p>
        </w:tc>
        <w:tc>
          <w:tcPr>
            <w:tcW w:w="5811" w:type="dxa"/>
          </w:tcPr>
          <w:p w14:paraId="753E1077" w14:textId="77777777" w:rsidR="0016484E" w:rsidRPr="00381411" w:rsidRDefault="0016484E" w:rsidP="00822A8C">
            <w:pPr>
              <w:spacing w:before="100" w:beforeAutospacing="1"/>
              <w:rPr>
                <w:rFonts w:ascii="Arial" w:hAnsi="Arial"/>
                <w:b/>
                <w:sz w:val="20"/>
              </w:rPr>
            </w:pPr>
            <w:r w:rsidRPr="00381411">
              <w:rPr>
                <w:rFonts w:ascii="Arial" w:hAnsi="Arial"/>
                <w:b/>
                <w:sz w:val="20"/>
              </w:rPr>
              <w:t>Summary of changes</w:t>
            </w:r>
          </w:p>
        </w:tc>
        <w:tc>
          <w:tcPr>
            <w:tcW w:w="1602" w:type="dxa"/>
          </w:tcPr>
          <w:p w14:paraId="690A928C" w14:textId="77777777" w:rsidR="0016484E" w:rsidRPr="00381411" w:rsidRDefault="0016484E" w:rsidP="00822A8C">
            <w:pPr>
              <w:spacing w:before="100" w:beforeAutospacing="1"/>
              <w:rPr>
                <w:rFonts w:ascii="Arial" w:hAnsi="Arial"/>
                <w:b/>
                <w:sz w:val="20"/>
              </w:rPr>
            </w:pPr>
            <w:r w:rsidRPr="00381411">
              <w:rPr>
                <w:rFonts w:ascii="Arial" w:hAnsi="Arial"/>
                <w:b/>
                <w:sz w:val="20"/>
              </w:rPr>
              <w:t>Date of issue</w:t>
            </w:r>
          </w:p>
        </w:tc>
      </w:tr>
      <w:tr w:rsidR="0016484E" w14:paraId="1AEB7C25" w14:textId="77777777" w:rsidTr="00822A8C">
        <w:tc>
          <w:tcPr>
            <w:tcW w:w="1242" w:type="dxa"/>
          </w:tcPr>
          <w:p w14:paraId="36D70773" w14:textId="77777777" w:rsidR="0016484E" w:rsidRPr="00893DAD" w:rsidRDefault="0016484E" w:rsidP="00822A8C">
            <w:pPr>
              <w:spacing w:before="100" w:beforeAutospacing="1"/>
              <w:rPr>
                <w:rFonts w:ascii="Arial" w:hAnsi="Arial"/>
                <w:sz w:val="20"/>
              </w:rPr>
            </w:pPr>
            <w:r w:rsidRPr="00893DAD">
              <w:rPr>
                <w:rFonts w:ascii="Arial" w:hAnsi="Arial"/>
                <w:sz w:val="20"/>
              </w:rPr>
              <w:t>V1</w:t>
            </w:r>
            <w:r>
              <w:rPr>
                <w:rFonts w:ascii="Arial" w:hAnsi="Arial"/>
                <w:sz w:val="20"/>
              </w:rPr>
              <w:t>.0</w:t>
            </w:r>
          </w:p>
        </w:tc>
        <w:tc>
          <w:tcPr>
            <w:tcW w:w="993" w:type="dxa"/>
          </w:tcPr>
          <w:p w14:paraId="7245A58F" w14:textId="77777777" w:rsidR="0016484E" w:rsidRPr="00893DAD" w:rsidRDefault="0016484E" w:rsidP="00822A8C">
            <w:pPr>
              <w:spacing w:before="100" w:beforeAutospacing="1"/>
              <w:rPr>
                <w:rFonts w:ascii="Arial" w:hAnsi="Arial"/>
                <w:sz w:val="20"/>
              </w:rPr>
            </w:pPr>
            <w:r>
              <w:rPr>
                <w:rFonts w:ascii="Arial" w:hAnsi="Arial"/>
                <w:sz w:val="20"/>
              </w:rPr>
              <w:t>Original</w:t>
            </w:r>
          </w:p>
        </w:tc>
        <w:tc>
          <w:tcPr>
            <w:tcW w:w="5811" w:type="dxa"/>
          </w:tcPr>
          <w:p w14:paraId="74ED5688" w14:textId="77777777" w:rsidR="0016484E" w:rsidRPr="00893DAD" w:rsidRDefault="0016484E" w:rsidP="00822A8C">
            <w:pPr>
              <w:spacing w:before="100" w:beforeAutospacing="1"/>
              <w:rPr>
                <w:rFonts w:ascii="Arial" w:hAnsi="Arial"/>
                <w:sz w:val="20"/>
              </w:rPr>
            </w:pPr>
          </w:p>
        </w:tc>
        <w:tc>
          <w:tcPr>
            <w:tcW w:w="1602" w:type="dxa"/>
          </w:tcPr>
          <w:p w14:paraId="501D9BB6" w14:textId="3595E979" w:rsidR="0016484E" w:rsidRPr="00893DAD" w:rsidRDefault="00F24DA8" w:rsidP="00822A8C">
            <w:pPr>
              <w:spacing w:before="100" w:beforeAutospacing="1"/>
              <w:rPr>
                <w:rFonts w:ascii="Arial" w:hAnsi="Arial"/>
                <w:sz w:val="20"/>
              </w:rPr>
            </w:pPr>
            <w:r>
              <w:rPr>
                <w:rFonts w:ascii="Arial" w:hAnsi="Arial"/>
                <w:sz w:val="20"/>
              </w:rPr>
              <w:t>01.02.23</w:t>
            </w:r>
          </w:p>
        </w:tc>
      </w:tr>
      <w:tr w:rsidR="0016484E" w14:paraId="14A1996F" w14:textId="77777777" w:rsidTr="00822A8C">
        <w:tc>
          <w:tcPr>
            <w:tcW w:w="1242" w:type="dxa"/>
          </w:tcPr>
          <w:p w14:paraId="570667EA" w14:textId="77777777" w:rsidR="0016484E" w:rsidRPr="00893DAD" w:rsidRDefault="0016484E" w:rsidP="00822A8C">
            <w:pPr>
              <w:spacing w:before="100" w:beforeAutospacing="1"/>
              <w:rPr>
                <w:rFonts w:ascii="Arial" w:hAnsi="Arial"/>
                <w:sz w:val="20"/>
              </w:rPr>
            </w:pPr>
          </w:p>
        </w:tc>
        <w:tc>
          <w:tcPr>
            <w:tcW w:w="993" w:type="dxa"/>
          </w:tcPr>
          <w:p w14:paraId="2BCD58FF" w14:textId="77777777" w:rsidR="0016484E" w:rsidRPr="00893DAD" w:rsidRDefault="0016484E" w:rsidP="00822A8C">
            <w:pPr>
              <w:spacing w:before="100" w:beforeAutospacing="1"/>
              <w:rPr>
                <w:rFonts w:ascii="Arial" w:hAnsi="Arial"/>
                <w:sz w:val="20"/>
              </w:rPr>
            </w:pPr>
          </w:p>
        </w:tc>
        <w:tc>
          <w:tcPr>
            <w:tcW w:w="5811" w:type="dxa"/>
          </w:tcPr>
          <w:p w14:paraId="7FDBF212" w14:textId="77777777" w:rsidR="0016484E" w:rsidRPr="00893DAD" w:rsidRDefault="0016484E" w:rsidP="00822A8C">
            <w:pPr>
              <w:spacing w:before="100" w:beforeAutospacing="1"/>
              <w:rPr>
                <w:rFonts w:ascii="Arial" w:hAnsi="Arial"/>
                <w:sz w:val="20"/>
              </w:rPr>
            </w:pPr>
          </w:p>
        </w:tc>
        <w:tc>
          <w:tcPr>
            <w:tcW w:w="1602" w:type="dxa"/>
          </w:tcPr>
          <w:p w14:paraId="33E288A9" w14:textId="77777777" w:rsidR="0016484E" w:rsidRPr="00893DAD" w:rsidRDefault="0016484E" w:rsidP="00822A8C">
            <w:pPr>
              <w:spacing w:before="100" w:beforeAutospacing="1"/>
              <w:rPr>
                <w:rFonts w:ascii="Arial" w:hAnsi="Arial"/>
                <w:sz w:val="20"/>
              </w:rPr>
            </w:pPr>
          </w:p>
        </w:tc>
      </w:tr>
      <w:tr w:rsidR="0016484E" w14:paraId="21B1D051" w14:textId="77777777" w:rsidTr="00822A8C">
        <w:tc>
          <w:tcPr>
            <w:tcW w:w="1242" w:type="dxa"/>
          </w:tcPr>
          <w:p w14:paraId="1687E93B" w14:textId="77777777" w:rsidR="0016484E" w:rsidRPr="00893DAD" w:rsidRDefault="0016484E" w:rsidP="00822A8C">
            <w:pPr>
              <w:spacing w:before="100" w:beforeAutospacing="1"/>
              <w:rPr>
                <w:rFonts w:ascii="Arial" w:hAnsi="Arial"/>
                <w:sz w:val="20"/>
              </w:rPr>
            </w:pPr>
          </w:p>
        </w:tc>
        <w:tc>
          <w:tcPr>
            <w:tcW w:w="993" w:type="dxa"/>
          </w:tcPr>
          <w:p w14:paraId="770B2EDB" w14:textId="77777777" w:rsidR="0016484E" w:rsidRPr="00893DAD" w:rsidRDefault="0016484E" w:rsidP="00822A8C">
            <w:pPr>
              <w:spacing w:before="100" w:beforeAutospacing="1"/>
              <w:rPr>
                <w:rFonts w:ascii="Arial" w:hAnsi="Arial"/>
                <w:sz w:val="20"/>
              </w:rPr>
            </w:pPr>
          </w:p>
        </w:tc>
        <w:tc>
          <w:tcPr>
            <w:tcW w:w="5811" w:type="dxa"/>
          </w:tcPr>
          <w:p w14:paraId="03119122" w14:textId="77777777" w:rsidR="0016484E" w:rsidRPr="00893DAD" w:rsidRDefault="0016484E" w:rsidP="00822A8C">
            <w:pPr>
              <w:spacing w:before="100" w:beforeAutospacing="1"/>
              <w:rPr>
                <w:rFonts w:ascii="Arial" w:hAnsi="Arial"/>
                <w:sz w:val="20"/>
              </w:rPr>
            </w:pPr>
          </w:p>
        </w:tc>
        <w:tc>
          <w:tcPr>
            <w:tcW w:w="1602" w:type="dxa"/>
          </w:tcPr>
          <w:p w14:paraId="53F96558" w14:textId="77777777" w:rsidR="0016484E" w:rsidRPr="00893DAD" w:rsidRDefault="0016484E" w:rsidP="00822A8C">
            <w:pPr>
              <w:spacing w:before="100" w:beforeAutospacing="1"/>
              <w:rPr>
                <w:rFonts w:ascii="Arial" w:hAnsi="Arial"/>
                <w:sz w:val="20"/>
              </w:rPr>
            </w:pPr>
          </w:p>
        </w:tc>
      </w:tr>
    </w:tbl>
    <w:p w14:paraId="73F19A09" w14:textId="77777777" w:rsidR="00672CF8" w:rsidRDefault="00672CF8" w:rsidP="0016484E">
      <w:pPr>
        <w:pStyle w:val="Heading1"/>
        <w:spacing w:before="0" w:after="0" w:line="240" w:lineRule="auto"/>
        <w:jc w:val="center"/>
        <w:rPr>
          <w:rFonts w:cs="Arial"/>
          <w:sz w:val="28"/>
        </w:rPr>
      </w:pPr>
    </w:p>
    <w:p w14:paraId="294AFB1C" w14:textId="54BB2B83" w:rsidR="00672CF8" w:rsidRPr="00A97355" w:rsidRDefault="00672CF8" w:rsidP="00672CF8">
      <w:pPr>
        <w:keepNext/>
        <w:keepLines/>
        <w:spacing w:before="240" w:after="0"/>
        <w:ind w:firstLine="720"/>
        <w:rPr>
          <w:rFonts w:ascii="Arial" w:eastAsia="Times New Roman" w:hAnsi="Arial" w:cs="Arial"/>
          <w:b/>
          <w:bCs/>
        </w:rPr>
      </w:pPr>
      <w:bookmarkStart w:id="29" w:name="_Hlk112659061"/>
      <w:r w:rsidRPr="00A97355">
        <w:rPr>
          <w:rFonts w:ascii="Arial" w:eastAsia="Times New Roman" w:hAnsi="Arial" w:cs="Arial"/>
          <w:b/>
          <w:bCs/>
        </w:rPr>
        <w:t>Contents</w:t>
      </w:r>
    </w:p>
    <w:p w14:paraId="3C90177F" w14:textId="77777777" w:rsidR="00672CF8" w:rsidRPr="00A97355" w:rsidRDefault="00672CF8" w:rsidP="00672CF8">
      <w:pPr>
        <w:spacing w:after="0"/>
        <w:jc w:val="both"/>
        <w:rPr>
          <w:rFonts w:ascii="Arial" w:eastAsia="Times New Roman" w:hAnsi="Arial" w:cs="Arial"/>
          <w:lang w:eastAsia="en-GB"/>
        </w:rPr>
      </w:pPr>
    </w:p>
    <w:p w14:paraId="7EE2310F" w14:textId="77777777" w:rsidR="00672CF8" w:rsidRPr="00A97355" w:rsidRDefault="00672CF8" w:rsidP="00672CF8">
      <w:pPr>
        <w:numPr>
          <w:ilvl w:val="0"/>
          <w:numId w:val="19"/>
        </w:numPr>
        <w:spacing w:after="0"/>
        <w:jc w:val="both"/>
        <w:rPr>
          <w:rFonts w:ascii="Arial" w:eastAsia="Times New Roman" w:hAnsi="Arial" w:cs="Arial"/>
          <w:b/>
          <w:bCs/>
          <w:lang w:eastAsia="en-GB"/>
        </w:rPr>
      </w:pPr>
      <w:r w:rsidRPr="00A97355">
        <w:rPr>
          <w:rFonts w:ascii="Arial" w:eastAsia="Times New Roman" w:hAnsi="Arial" w:cs="Arial"/>
          <w:b/>
          <w:bCs/>
          <w:lang w:eastAsia="en-GB"/>
        </w:rPr>
        <w:t xml:space="preserve">Context and principles     </w:t>
      </w:r>
      <w:r w:rsidRPr="00A97355">
        <w:rPr>
          <w:rFonts w:ascii="Arial" w:eastAsia="Times New Roman" w:hAnsi="Arial" w:cs="Arial"/>
          <w:b/>
          <w:bCs/>
          <w:lang w:eastAsia="en-GB"/>
        </w:rPr>
        <w:tab/>
      </w:r>
      <w:r w:rsidRPr="00A97355">
        <w:rPr>
          <w:rFonts w:ascii="Arial" w:eastAsia="Times New Roman" w:hAnsi="Arial" w:cs="Arial"/>
          <w:b/>
          <w:bCs/>
          <w:lang w:eastAsia="en-GB"/>
        </w:rPr>
        <w:tab/>
      </w:r>
      <w:r w:rsidRPr="00A97355">
        <w:rPr>
          <w:rFonts w:ascii="Arial" w:eastAsia="Times New Roman" w:hAnsi="Arial" w:cs="Arial"/>
          <w:b/>
          <w:bCs/>
          <w:lang w:eastAsia="en-GB"/>
        </w:rPr>
        <w:tab/>
      </w:r>
      <w:r w:rsidRPr="00A97355">
        <w:rPr>
          <w:rFonts w:ascii="Arial" w:eastAsia="Times New Roman" w:hAnsi="Arial" w:cs="Arial"/>
          <w:b/>
          <w:bCs/>
          <w:lang w:eastAsia="en-GB"/>
        </w:rPr>
        <w:tab/>
      </w:r>
      <w:r w:rsidRPr="00A97355">
        <w:rPr>
          <w:rFonts w:ascii="Arial" w:eastAsia="Times New Roman" w:hAnsi="Arial" w:cs="Arial"/>
          <w:b/>
          <w:bCs/>
          <w:lang w:eastAsia="en-GB"/>
        </w:rPr>
        <w:tab/>
      </w:r>
      <w:r w:rsidRPr="00A97355">
        <w:rPr>
          <w:rFonts w:ascii="Arial" w:eastAsia="Times New Roman" w:hAnsi="Arial" w:cs="Arial"/>
          <w:b/>
          <w:bCs/>
          <w:lang w:eastAsia="en-GB"/>
        </w:rPr>
        <w:tab/>
      </w:r>
    </w:p>
    <w:p w14:paraId="4681090E" w14:textId="77777777" w:rsidR="00672CF8" w:rsidRPr="00A97355" w:rsidRDefault="00672CF8" w:rsidP="00672CF8">
      <w:pPr>
        <w:spacing w:after="0"/>
        <w:jc w:val="both"/>
        <w:rPr>
          <w:rFonts w:ascii="Arial" w:eastAsia="Times New Roman" w:hAnsi="Arial" w:cs="Arial"/>
          <w:lang w:eastAsia="en-GB"/>
        </w:rPr>
      </w:pPr>
      <w:r w:rsidRPr="00A97355">
        <w:rPr>
          <w:rFonts w:ascii="Arial" w:eastAsia="Times New Roman" w:hAnsi="Arial" w:cs="Arial"/>
          <w:lang w:eastAsia="en-GB"/>
        </w:rPr>
        <w:tab/>
      </w:r>
    </w:p>
    <w:p w14:paraId="5F453A9F" w14:textId="77777777" w:rsidR="00672CF8" w:rsidRPr="00A97355" w:rsidRDefault="00672CF8" w:rsidP="00672CF8">
      <w:pPr>
        <w:spacing w:after="0"/>
        <w:jc w:val="both"/>
        <w:rPr>
          <w:rFonts w:ascii="Arial" w:eastAsia="Times New Roman" w:hAnsi="Arial" w:cs="Arial"/>
          <w:lang w:eastAsia="en-GB"/>
        </w:rPr>
      </w:pPr>
      <w:r w:rsidRPr="00A97355">
        <w:rPr>
          <w:rFonts w:ascii="Arial" w:eastAsia="Times New Roman" w:hAnsi="Arial" w:cs="Arial"/>
          <w:lang w:eastAsia="en-GB"/>
        </w:rPr>
        <w:tab/>
        <w:t xml:space="preserve">1.1 Context                         </w:t>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p>
    <w:p w14:paraId="7DE6CC1C" w14:textId="77777777" w:rsidR="00672CF8" w:rsidRPr="00A97355" w:rsidRDefault="00672CF8" w:rsidP="00672CF8">
      <w:pPr>
        <w:spacing w:after="0"/>
        <w:jc w:val="both"/>
        <w:rPr>
          <w:rFonts w:ascii="Arial" w:eastAsia="Times New Roman" w:hAnsi="Arial" w:cs="Arial"/>
          <w:lang w:eastAsia="en-GB"/>
        </w:rPr>
      </w:pPr>
      <w:r w:rsidRPr="00A97355">
        <w:rPr>
          <w:rFonts w:ascii="Arial" w:eastAsia="Times New Roman" w:hAnsi="Arial" w:cs="Arial"/>
          <w:lang w:eastAsia="en-GB"/>
        </w:rPr>
        <w:tab/>
        <w:t>1.2 Principles</w:t>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p>
    <w:p w14:paraId="1A315306" w14:textId="77777777" w:rsidR="00672CF8" w:rsidRPr="00A97355" w:rsidRDefault="00672CF8" w:rsidP="00672CF8">
      <w:pPr>
        <w:spacing w:after="0"/>
        <w:jc w:val="both"/>
        <w:rPr>
          <w:rFonts w:ascii="Arial" w:eastAsia="Times New Roman" w:hAnsi="Arial" w:cs="Arial"/>
          <w:lang w:eastAsia="en-GB"/>
        </w:rPr>
      </w:pP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p>
    <w:p w14:paraId="5C187B57" w14:textId="77777777" w:rsidR="00672CF8" w:rsidRPr="00A97355" w:rsidRDefault="00672CF8" w:rsidP="00672CF8">
      <w:pPr>
        <w:numPr>
          <w:ilvl w:val="0"/>
          <w:numId w:val="19"/>
        </w:numPr>
        <w:spacing w:after="0"/>
        <w:jc w:val="both"/>
        <w:rPr>
          <w:rFonts w:ascii="Arial" w:eastAsia="Times New Roman" w:hAnsi="Arial" w:cs="Arial"/>
          <w:b/>
          <w:bCs/>
          <w:lang w:eastAsia="en-GB"/>
        </w:rPr>
      </w:pPr>
      <w:r w:rsidRPr="00A97355">
        <w:rPr>
          <w:rFonts w:ascii="Arial" w:eastAsia="Times New Roman" w:hAnsi="Arial" w:cs="Arial"/>
          <w:b/>
          <w:bCs/>
          <w:lang w:eastAsia="en-GB"/>
        </w:rPr>
        <w:t>Assessment of Capacity</w:t>
      </w:r>
    </w:p>
    <w:p w14:paraId="324099F0" w14:textId="77777777" w:rsidR="00672CF8" w:rsidRPr="00A97355" w:rsidRDefault="00672CF8" w:rsidP="00672CF8">
      <w:pPr>
        <w:spacing w:after="0"/>
        <w:jc w:val="both"/>
        <w:rPr>
          <w:rFonts w:ascii="Arial" w:eastAsia="Times New Roman" w:hAnsi="Arial" w:cs="Arial"/>
          <w:lang w:eastAsia="en-GB"/>
        </w:rPr>
      </w:pPr>
    </w:p>
    <w:p w14:paraId="735E6427" w14:textId="77777777" w:rsidR="00672CF8" w:rsidRPr="00A97355" w:rsidRDefault="00672CF8" w:rsidP="00672CF8">
      <w:pPr>
        <w:pStyle w:val="ListParagraph"/>
        <w:numPr>
          <w:ilvl w:val="1"/>
          <w:numId w:val="19"/>
        </w:numPr>
        <w:spacing w:after="0"/>
        <w:jc w:val="both"/>
        <w:rPr>
          <w:rFonts w:ascii="Arial" w:eastAsia="Times New Roman" w:hAnsi="Arial" w:cs="Arial"/>
          <w:lang w:eastAsia="en-GB"/>
        </w:rPr>
      </w:pPr>
      <w:r w:rsidRPr="00A97355">
        <w:rPr>
          <w:rFonts w:ascii="Arial" w:eastAsia="Times New Roman" w:hAnsi="Arial" w:cs="Arial"/>
          <w:lang w:eastAsia="en-GB"/>
        </w:rPr>
        <w:t>Helping service users to make their own decisions</w:t>
      </w:r>
    </w:p>
    <w:p w14:paraId="07350F74" w14:textId="77777777" w:rsidR="00672CF8" w:rsidRPr="00A97355" w:rsidRDefault="00672CF8" w:rsidP="00672CF8">
      <w:pPr>
        <w:pStyle w:val="ListParagraph"/>
        <w:numPr>
          <w:ilvl w:val="1"/>
          <w:numId w:val="19"/>
        </w:numPr>
        <w:spacing w:after="0"/>
        <w:jc w:val="both"/>
        <w:rPr>
          <w:rFonts w:ascii="Arial" w:eastAsia="Times New Roman" w:hAnsi="Arial" w:cs="Arial"/>
          <w:lang w:eastAsia="en-GB"/>
        </w:rPr>
      </w:pPr>
      <w:r w:rsidRPr="00A97355">
        <w:rPr>
          <w:rFonts w:ascii="Arial" w:eastAsia="Times New Roman" w:hAnsi="Arial" w:cs="Arial"/>
          <w:lang w:eastAsia="en-GB"/>
        </w:rPr>
        <w:t>Making unwise decisions</w:t>
      </w:r>
    </w:p>
    <w:p w14:paraId="199E7C2E" w14:textId="77777777" w:rsidR="00672CF8" w:rsidRPr="00A97355" w:rsidRDefault="00672CF8" w:rsidP="00672CF8">
      <w:pPr>
        <w:pStyle w:val="ListParagraph"/>
        <w:numPr>
          <w:ilvl w:val="1"/>
          <w:numId w:val="19"/>
        </w:numPr>
        <w:spacing w:after="0"/>
        <w:jc w:val="both"/>
        <w:rPr>
          <w:rFonts w:ascii="Arial" w:eastAsia="Times New Roman" w:hAnsi="Arial" w:cs="Arial"/>
          <w:lang w:eastAsia="en-GB"/>
        </w:rPr>
      </w:pPr>
      <w:r w:rsidRPr="00A97355">
        <w:rPr>
          <w:rFonts w:ascii="Arial" w:eastAsia="Times New Roman" w:hAnsi="Arial" w:cs="Arial"/>
          <w:lang w:eastAsia="en-GB"/>
        </w:rPr>
        <w:t>Assessing Capacity</w:t>
      </w:r>
    </w:p>
    <w:p w14:paraId="700EBC89" w14:textId="77777777" w:rsidR="00672CF8" w:rsidRPr="00A97355" w:rsidRDefault="00672CF8" w:rsidP="00672CF8">
      <w:pPr>
        <w:pStyle w:val="ListParagraph"/>
        <w:numPr>
          <w:ilvl w:val="1"/>
          <w:numId w:val="19"/>
        </w:numPr>
        <w:spacing w:after="0"/>
        <w:jc w:val="both"/>
        <w:rPr>
          <w:rFonts w:ascii="Arial" w:eastAsia="Times New Roman" w:hAnsi="Arial" w:cs="Arial"/>
          <w:lang w:eastAsia="en-GB"/>
        </w:rPr>
      </w:pPr>
      <w:r w:rsidRPr="00A97355">
        <w:rPr>
          <w:rFonts w:ascii="Arial" w:eastAsia="Times New Roman" w:hAnsi="Arial" w:cs="Arial"/>
          <w:lang w:eastAsia="en-GB"/>
        </w:rPr>
        <w:t>The Two Stage Mental Capacity Assessment</w:t>
      </w:r>
    </w:p>
    <w:p w14:paraId="0063CD15" w14:textId="77777777" w:rsidR="00672CF8" w:rsidRPr="00A97355" w:rsidRDefault="00672CF8" w:rsidP="00672CF8">
      <w:pPr>
        <w:pStyle w:val="ListParagraph"/>
        <w:spacing w:after="0"/>
        <w:ind w:left="1080"/>
        <w:jc w:val="both"/>
        <w:rPr>
          <w:rFonts w:ascii="Arial" w:eastAsia="Times New Roman" w:hAnsi="Arial" w:cs="Arial"/>
          <w:b/>
          <w:bCs/>
          <w:lang w:eastAsia="en-GB"/>
        </w:rPr>
      </w:pPr>
    </w:p>
    <w:p w14:paraId="0FBF551B" w14:textId="5F7300E6" w:rsidR="00672CF8" w:rsidRPr="00A97355" w:rsidRDefault="00672CF8" w:rsidP="00672CF8">
      <w:pPr>
        <w:spacing w:after="0"/>
        <w:ind w:left="720"/>
        <w:jc w:val="both"/>
        <w:rPr>
          <w:rFonts w:ascii="Arial" w:eastAsia="Times New Roman" w:hAnsi="Arial" w:cs="Arial"/>
          <w:lang w:eastAsia="en-GB"/>
        </w:rPr>
      </w:pPr>
      <w:r w:rsidRPr="00A97355">
        <w:rPr>
          <w:rFonts w:ascii="Arial" w:eastAsia="Times New Roman" w:hAnsi="Arial" w:cs="Arial"/>
          <w:b/>
          <w:bCs/>
          <w:lang w:eastAsia="en-GB"/>
        </w:rPr>
        <w:t>3.  Guidance for staff on assessing a service user’s ability to make a decision</w:t>
      </w:r>
      <w:r w:rsidRPr="00A97355">
        <w:rPr>
          <w:rFonts w:ascii="Arial" w:eastAsia="Times New Roman" w:hAnsi="Arial" w:cs="Arial"/>
          <w:lang w:eastAsia="en-GB"/>
        </w:rPr>
        <w:t xml:space="preserve">                 </w:t>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r w:rsidRPr="00A97355">
        <w:rPr>
          <w:rFonts w:ascii="Arial" w:eastAsia="Times New Roman" w:hAnsi="Arial" w:cs="Arial"/>
          <w:lang w:eastAsia="en-GB"/>
        </w:rPr>
        <w:tab/>
      </w:r>
    </w:p>
    <w:p w14:paraId="3A30A24F" w14:textId="77777777" w:rsidR="00672CF8" w:rsidRPr="00A97355" w:rsidRDefault="00672CF8" w:rsidP="00672CF8">
      <w:pPr>
        <w:spacing w:after="0"/>
        <w:jc w:val="both"/>
        <w:rPr>
          <w:rFonts w:ascii="Arial" w:eastAsia="Times New Roman" w:hAnsi="Arial" w:cs="Arial"/>
          <w:lang w:eastAsia="en-GB"/>
        </w:rPr>
      </w:pPr>
      <w:r w:rsidRPr="00A97355">
        <w:rPr>
          <w:rFonts w:ascii="Arial" w:eastAsia="Times New Roman" w:hAnsi="Arial" w:cs="Arial"/>
          <w:lang w:eastAsia="en-GB"/>
        </w:rPr>
        <w:tab/>
        <w:t>3.1 Before the Mental Capacity Assessment</w:t>
      </w:r>
    </w:p>
    <w:p w14:paraId="76CF8D10" w14:textId="77777777" w:rsidR="00672CF8" w:rsidRPr="00A97355" w:rsidRDefault="00672CF8" w:rsidP="00672CF8">
      <w:pPr>
        <w:spacing w:after="0"/>
        <w:ind w:firstLine="720"/>
        <w:jc w:val="both"/>
        <w:rPr>
          <w:rFonts w:ascii="Arial" w:eastAsia="Times New Roman" w:hAnsi="Arial" w:cs="Arial"/>
          <w:lang w:eastAsia="en-GB"/>
        </w:rPr>
      </w:pPr>
      <w:r w:rsidRPr="00A97355">
        <w:rPr>
          <w:rFonts w:ascii="Arial" w:eastAsia="Times New Roman" w:hAnsi="Arial" w:cs="Arial"/>
          <w:lang w:eastAsia="en-GB"/>
        </w:rPr>
        <w:t>3.2 During the Mental Capacity Assessment</w:t>
      </w:r>
    </w:p>
    <w:p w14:paraId="1363A576" w14:textId="77777777" w:rsidR="00672CF8" w:rsidRPr="00A97355" w:rsidRDefault="00672CF8" w:rsidP="00672CF8">
      <w:pPr>
        <w:spacing w:after="0"/>
        <w:ind w:firstLine="720"/>
        <w:jc w:val="both"/>
        <w:rPr>
          <w:rFonts w:ascii="Arial" w:eastAsia="Times New Roman" w:hAnsi="Arial" w:cs="Arial"/>
          <w:lang w:eastAsia="en-GB"/>
        </w:rPr>
      </w:pPr>
      <w:r w:rsidRPr="00A97355">
        <w:rPr>
          <w:rFonts w:ascii="Arial" w:eastAsia="Times New Roman" w:hAnsi="Arial" w:cs="Arial"/>
          <w:lang w:eastAsia="en-GB"/>
        </w:rPr>
        <w:t>3.3 Temporary, fluctuating or Regaining capacity</w:t>
      </w:r>
    </w:p>
    <w:p w14:paraId="70CF6313" w14:textId="77777777" w:rsidR="00672CF8" w:rsidRPr="00A97355" w:rsidRDefault="00672CF8" w:rsidP="00672CF8">
      <w:pPr>
        <w:spacing w:after="0"/>
        <w:ind w:firstLine="720"/>
        <w:jc w:val="both"/>
        <w:rPr>
          <w:rFonts w:ascii="Arial" w:eastAsia="Times New Roman" w:hAnsi="Arial" w:cs="Arial"/>
          <w:lang w:eastAsia="en-GB"/>
        </w:rPr>
      </w:pPr>
      <w:r w:rsidRPr="00A97355">
        <w:rPr>
          <w:rFonts w:ascii="Arial" w:eastAsia="Times New Roman" w:hAnsi="Arial" w:cs="Arial"/>
          <w:lang w:eastAsia="en-GB"/>
        </w:rPr>
        <w:t>3.4 Complex Decisions</w:t>
      </w:r>
    </w:p>
    <w:p w14:paraId="5F18CD7B" w14:textId="77777777" w:rsidR="00672CF8" w:rsidRPr="00A97355" w:rsidRDefault="00672CF8" w:rsidP="00672CF8">
      <w:pPr>
        <w:spacing w:after="0"/>
        <w:ind w:firstLine="720"/>
        <w:jc w:val="both"/>
        <w:rPr>
          <w:rFonts w:ascii="Arial" w:eastAsia="Times New Roman" w:hAnsi="Arial" w:cs="Arial"/>
          <w:lang w:eastAsia="en-GB"/>
        </w:rPr>
      </w:pPr>
      <w:r w:rsidRPr="00A97355">
        <w:rPr>
          <w:rFonts w:ascii="Arial" w:eastAsia="Times New Roman" w:hAnsi="Arial" w:cs="Arial"/>
          <w:lang w:eastAsia="en-GB"/>
        </w:rPr>
        <w:t>3.5 Record of a service user’s mental capacity.</w:t>
      </w:r>
    </w:p>
    <w:p w14:paraId="558FD201" w14:textId="77777777" w:rsidR="00672CF8" w:rsidRPr="00A97355" w:rsidRDefault="00672CF8" w:rsidP="00672CF8">
      <w:pPr>
        <w:spacing w:after="0"/>
        <w:ind w:firstLine="720"/>
        <w:jc w:val="both"/>
        <w:rPr>
          <w:rFonts w:ascii="Arial" w:eastAsia="Times New Roman" w:hAnsi="Arial" w:cs="Arial"/>
          <w:lang w:eastAsia="en-GB"/>
        </w:rPr>
      </w:pPr>
      <w:r w:rsidRPr="00A97355">
        <w:rPr>
          <w:rFonts w:ascii="Arial" w:eastAsia="Times New Roman" w:hAnsi="Arial" w:cs="Arial"/>
          <w:lang w:eastAsia="en-GB"/>
        </w:rPr>
        <w:t>3.6 Professional records</w:t>
      </w:r>
    </w:p>
    <w:p w14:paraId="097866E7" w14:textId="77777777" w:rsidR="00672CF8" w:rsidRPr="00A97355" w:rsidRDefault="00672CF8" w:rsidP="00672CF8">
      <w:pPr>
        <w:pStyle w:val="ListParagraph"/>
        <w:numPr>
          <w:ilvl w:val="1"/>
          <w:numId w:val="20"/>
        </w:numPr>
        <w:spacing w:after="0"/>
        <w:jc w:val="both"/>
        <w:rPr>
          <w:rFonts w:ascii="Arial" w:eastAsia="Times New Roman" w:hAnsi="Arial" w:cs="Arial"/>
          <w:lang w:eastAsia="en-GB"/>
        </w:rPr>
      </w:pPr>
      <w:r w:rsidRPr="00A97355">
        <w:rPr>
          <w:rFonts w:ascii="Arial" w:eastAsia="Times New Roman" w:hAnsi="Arial" w:cs="Arial"/>
          <w:lang w:eastAsia="en-GB"/>
        </w:rPr>
        <w:t>Challenging a finding of lack of capacity</w:t>
      </w:r>
    </w:p>
    <w:p w14:paraId="6B106D07" w14:textId="77777777" w:rsidR="00672CF8" w:rsidRPr="00A97355" w:rsidRDefault="00672CF8" w:rsidP="00672CF8">
      <w:pPr>
        <w:spacing w:after="0"/>
        <w:ind w:firstLine="720"/>
        <w:jc w:val="both"/>
        <w:rPr>
          <w:rFonts w:ascii="Arial" w:eastAsia="Times New Roman" w:hAnsi="Arial" w:cs="Arial"/>
          <w:lang w:eastAsia="en-GB"/>
        </w:rPr>
      </w:pPr>
    </w:p>
    <w:p w14:paraId="70339FD3" w14:textId="5E6BAA03" w:rsidR="00672CF8" w:rsidRPr="00A97355" w:rsidRDefault="00672CF8" w:rsidP="00672CF8">
      <w:pPr>
        <w:pStyle w:val="ListParagraph"/>
        <w:numPr>
          <w:ilvl w:val="0"/>
          <w:numId w:val="21"/>
        </w:numPr>
        <w:spacing w:after="0"/>
        <w:jc w:val="both"/>
        <w:rPr>
          <w:rFonts w:ascii="Arial" w:eastAsia="Times New Roman" w:hAnsi="Arial" w:cs="Arial"/>
          <w:b/>
          <w:bCs/>
          <w:lang w:eastAsia="en-GB"/>
        </w:rPr>
      </w:pPr>
      <w:r w:rsidRPr="00A97355">
        <w:rPr>
          <w:rFonts w:ascii="Arial" w:eastAsia="Times New Roman" w:hAnsi="Arial" w:cs="Arial"/>
          <w:b/>
          <w:bCs/>
          <w:lang w:eastAsia="en-GB"/>
        </w:rPr>
        <w:t xml:space="preserve"> Decision making</w:t>
      </w:r>
    </w:p>
    <w:p w14:paraId="07874C47" w14:textId="77777777" w:rsidR="00672CF8" w:rsidRPr="00A97355" w:rsidRDefault="00672CF8" w:rsidP="00672CF8">
      <w:pPr>
        <w:spacing w:after="0"/>
        <w:ind w:left="720"/>
        <w:jc w:val="both"/>
        <w:rPr>
          <w:rFonts w:ascii="Arial" w:eastAsia="Times New Roman" w:hAnsi="Arial" w:cs="Arial"/>
          <w:b/>
          <w:bCs/>
          <w:lang w:eastAsia="en-GB"/>
        </w:rPr>
      </w:pPr>
    </w:p>
    <w:p w14:paraId="6C86058C" w14:textId="77777777" w:rsidR="00672CF8" w:rsidRPr="00A97355" w:rsidRDefault="00672CF8" w:rsidP="00672CF8">
      <w:pPr>
        <w:pStyle w:val="ListParagraph"/>
        <w:numPr>
          <w:ilvl w:val="1"/>
          <w:numId w:val="21"/>
        </w:numPr>
        <w:spacing w:after="0"/>
        <w:jc w:val="both"/>
        <w:rPr>
          <w:rFonts w:ascii="Arial" w:eastAsia="Times New Roman" w:hAnsi="Arial" w:cs="Arial"/>
          <w:lang w:eastAsia="en-GB"/>
        </w:rPr>
      </w:pPr>
      <w:r w:rsidRPr="00A97355">
        <w:rPr>
          <w:rFonts w:ascii="Arial" w:eastAsia="Times New Roman" w:hAnsi="Arial" w:cs="Arial"/>
          <w:lang w:eastAsia="en-GB"/>
        </w:rPr>
        <w:t>Best Interest decisions</w:t>
      </w:r>
    </w:p>
    <w:p w14:paraId="6C8FD02E" w14:textId="77777777" w:rsidR="00672CF8" w:rsidRPr="00A97355" w:rsidRDefault="00672CF8" w:rsidP="00672CF8">
      <w:pPr>
        <w:pStyle w:val="ListParagraph"/>
        <w:numPr>
          <w:ilvl w:val="1"/>
          <w:numId w:val="21"/>
        </w:numPr>
        <w:spacing w:after="0"/>
        <w:jc w:val="both"/>
        <w:rPr>
          <w:rFonts w:ascii="Arial" w:eastAsia="Times New Roman" w:hAnsi="Arial" w:cs="Arial"/>
          <w:lang w:eastAsia="en-GB"/>
        </w:rPr>
      </w:pPr>
      <w:r w:rsidRPr="00A97355">
        <w:rPr>
          <w:rFonts w:ascii="Arial" w:eastAsia="Times New Roman" w:hAnsi="Arial" w:cs="Arial"/>
          <w:lang w:eastAsia="en-GB"/>
        </w:rPr>
        <w:t>Protection for staff</w:t>
      </w:r>
    </w:p>
    <w:p w14:paraId="64326C85" w14:textId="77777777" w:rsidR="00672CF8" w:rsidRPr="00A97355" w:rsidRDefault="00672CF8" w:rsidP="00672CF8">
      <w:pPr>
        <w:pStyle w:val="ListParagraph"/>
        <w:numPr>
          <w:ilvl w:val="1"/>
          <w:numId w:val="21"/>
        </w:numPr>
        <w:spacing w:after="0"/>
        <w:jc w:val="both"/>
        <w:rPr>
          <w:rFonts w:ascii="Arial" w:eastAsia="Times New Roman" w:hAnsi="Arial" w:cs="Arial"/>
          <w:lang w:eastAsia="en-GB"/>
        </w:rPr>
      </w:pPr>
      <w:r w:rsidRPr="00A97355">
        <w:rPr>
          <w:rFonts w:ascii="Arial" w:eastAsia="Times New Roman" w:hAnsi="Arial" w:cs="Arial"/>
          <w:lang w:eastAsia="en-GB"/>
        </w:rPr>
        <w:t>Making lawful decisions – ensuring consent is lawful and informed</w:t>
      </w:r>
    </w:p>
    <w:p w14:paraId="7D7A153C" w14:textId="77777777" w:rsidR="00672CF8" w:rsidRPr="00A97355" w:rsidRDefault="00672CF8" w:rsidP="00672CF8">
      <w:pPr>
        <w:pStyle w:val="ListParagraph"/>
        <w:numPr>
          <w:ilvl w:val="1"/>
          <w:numId w:val="21"/>
        </w:numPr>
        <w:spacing w:after="0"/>
        <w:jc w:val="both"/>
        <w:rPr>
          <w:rFonts w:ascii="Arial" w:eastAsia="Times New Roman" w:hAnsi="Arial" w:cs="Arial"/>
          <w:lang w:eastAsia="en-GB"/>
        </w:rPr>
      </w:pPr>
      <w:r w:rsidRPr="00A97355">
        <w:rPr>
          <w:rFonts w:ascii="Arial" w:eastAsia="Times New Roman" w:hAnsi="Arial" w:cs="Arial"/>
          <w:lang w:eastAsia="en-GB"/>
        </w:rPr>
        <w:t>Next of kin</w:t>
      </w:r>
    </w:p>
    <w:p w14:paraId="4F8DA6B7" w14:textId="77777777" w:rsidR="00672CF8" w:rsidRPr="00A97355" w:rsidRDefault="00672CF8" w:rsidP="00672CF8">
      <w:pPr>
        <w:pStyle w:val="ListParagraph"/>
        <w:numPr>
          <w:ilvl w:val="1"/>
          <w:numId w:val="21"/>
        </w:numPr>
        <w:spacing w:after="0"/>
        <w:jc w:val="both"/>
        <w:rPr>
          <w:rFonts w:ascii="Arial" w:eastAsia="Times New Roman" w:hAnsi="Arial" w:cs="Arial"/>
          <w:lang w:eastAsia="en-GB"/>
        </w:rPr>
      </w:pPr>
      <w:r w:rsidRPr="00A97355">
        <w:rPr>
          <w:rFonts w:ascii="Arial" w:eastAsia="Times New Roman" w:hAnsi="Arial" w:cs="Arial"/>
          <w:lang w:eastAsia="en-GB"/>
        </w:rPr>
        <w:t>Independent Representation</w:t>
      </w:r>
    </w:p>
    <w:p w14:paraId="0841A781" w14:textId="77777777" w:rsidR="00672CF8" w:rsidRPr="00A97355" w:rsidRDefault="00672CF8" w:rsidP="00672CF8">
      <w:pPr>
        <w:pStyle w:val="ListParagraph"/>
        <w:numPr>
          <w:ilvl w:val="1"/>
          <w:numId w:val="21"/>
        </w:numPr>
        <w:spacing w:after="0"/>
        <w:jc w:val="both"/>
        <w:rPr>
          <w:rFonts w:ascii="Arial" w:eastAsia="Times New Roman" w:hAnsi="Arial" w:cs="Arial"/>
          <w:lang w:eastAsia="en-GB"/>
        </w:rPr>
      </w:pPr>
      <w:r w:rsidRPr="00A97355">
        <w:rPr>
          <w:rFonts w:ascii="Arial" w:eastAsia="Times New Roman" w:hAnsi="Arial" w:cs="Arial"/>
          <w:lang w:eastAsia="en-GB"/>
        </w:rPr>
        <w:t>Advanced Care Planning</w:t>
      </w:r>
    </w:p>
    <w:p w14:paraId="59C3BE5A" w14:textId="77777777" w:rsidR="00672CF8" w:rsidRPr="00A97355" w:rsidRDefault="00672CF8" w:rsidP="00672CF8">
      <w:pPr>
        <w:pStyle w:val="ListParagraph"/>
        <w:spacing w:after="0"/>
        <w:ind w:left="1080"/>
        <w:jc w:val="both"/>
        <w:rPr>
          <w:rFonts w:ascii="Arial" w:eastAsia="Times New Roman" w:hAnsi="Arial" w:cs="Arial"/>
          <w:b/>
          <w:bCs/>
          <w:lang w:eastAsia="en-GB"/>
        </w:rPr>
      </w:pPr>
    </w:p>
    <w:p w14:paraId="456A6F44" w14:textId="77777777" w:rsidR="00672CF8" w:rsidRPr="00A97355" w:rsidRDefault="00672CF8" w:rsidP="00672CF8">
      <w:pPr>
        <w:pStyle w:val="ListParagraph"/>
        <w:numPr>
          <w:ilvl w:val="0"/>
          <w:numId w:val="21"/>
        </w:numPr>
        <w:spacing w:after="0"/>
        <w:jc w:val="both"/>
        <w:rPr>
          <w:rFonts w:ascii="Arial" w:eastAsia="Times New Roman" w:hAnsi="Arial" w:cs="Arial"/>
          <w:b/>
          <w:bCs/>
          <w:lang w:eastAsia="en-GB"/>
        </w:rPr>
      </w:pPr>
      <w:r w:rsidRPr="00A97355">
        <w:rPr>
          <w:rFonts w:ascii="Arial" w:eastAsia="Times New Roman" w:hAnsi="Arial" w:cs="Arial"/>
          <w:b/>
          <w:bCs/>
          <w:lang w:eastAsia="en-GB"/>
        </w:rPr>
        <w:t>Use of restraint and deprivation of liberty</w:t>
      </w:r>
    </w:p>
    <w:p w14:paraId="1F3B651D" w14:textId="77777777" w:rsidR="00672CF8" w:rsidRPr="00A97355" w:rsidRDefault="00672CF8" w:rsidP="00672CF8">
      <w:pPr>
        <w:spacing w:after="0"/>
        <w:ind w:left="720"/>
        <w:jc w:val="both"/>
        <w:rPr>
          <w:rFonts w:ascii="Arial" w:eastAsia="Times New Roman" w:hAnsi="Arial" w:cs="Arial"/>
          <w:b/>
          <w:bCs/>
          <w:lang w:eastAsia="en-GB"/>
        </w:rPr>
      </w:pPr>
    </w:p>
    <w:p w14:paraId="44A2C21B" w14:textId="77777777" w:rsidR="00672CF8" w:rsidRPr="00A97355" w:rsidRDefault="00672CF8" w:rsidP="00672CF8">
      <w:pPr>
        <w:pStyle w:val="ListParagraph"/>
        <w:numPr>
          <w:ilvl w:val="1"/>
          <w:numId w:val="21"/>
        </w:numPr>
        <w:spacing w:after="0"/>
        <w:jc w:val="both"/>
        <w:rPr>
          <w:rFonts w:ascii="Arial" w:eastAsia="Times New Roman" w:hAnsi="Arial" w:cs="Arial"/>
          <w:lang w:eastAsia="en-GB"/>
        </w:rPr>
      </w:pPr>
      <w:r w:rsidRPr="00A97355">
        <w:rPr>
          <w:rFonts w:ascii="Arial" w:eastAsia="Times New Roman" w:hAnsi="Arial" w:cs="Arial"/>
          <w:lang w:eastAsia="en-GB"/>
        </w:rPr>
        <w:t xml:space="preserve">Use of restraint </w:t>
      </w:r>
    </w:p>
    <w:p w14:paraId="32FD64F8" w14:textId="77777777" w:rsidR="00672CF8" w:rsidRPr="00A97355" w:rsidRDefault="00672CF8" w:rsidP="00672CF8">
      <w:pPr>
        <w:pStyle w:val="ListParagraph"/>
        <w:numPr>
          <w:ilvl w:val="1"/>
          <w:numId w:val="21"/>
        </w:numPr>
        <w:spacing w:after="0"/>
        <w:jc w:val="both"/>
        <w:rPr>
          <w:rFonts w:ascii="Arial" w:eastAsia="Times New Roman" w:hAnsi="Arial" w:cs="Arial"/>
          <w:lang w:eastAsia="en-GB"/>
        </w:rPr>
      </w:pPr>
      <w:r w:rsidRPr="00A97355">
        <w:rPr>
          <w:rFonts w:ascii="Arial" w:eastAsia="Times New Roman" w:hAnsi="Arial" w:cs="Arial"/>
          <w:lang w:eastAsia="en-GB"/>
        </w:rPr>
        <w:t>Deprivation of liberty</w:t>
      </w:r>
    </w:p>
    <w:p w14:paraId="1EC39273" w14:textId="77777777" w:rsidR="00672CF8" w:rsidRPr="00A97355" w:rsidRDefault="00672CF8" w:rsidP="00672CF8">
      <w:pPr>
        <w:spacing w:after="0"/>
        <w:ind w:left="360"/>
        <w:jc w:val="both"/>
        <w:rPr>
          <w:rFonts w:ascii="Arial" w:eastAsia="Times New Roman" w:hAnsi="Arial" w:cs="Arial"/>
          <w:lang w:eastAsia="en-GB"/>
        </w:rPr>
      </w:pPr>
      <w:r w:rsidRPr="00A97355">
        <w:rPr>
          <w:rFonts w:ascii="Arial" w:eastAsia="Times New Roman" w:hAnsi="Arial" w:cs="Arial"/>
          <w:b/>
          <w:bCs/>
          <w:lang w:eastAsia="en-GB"/>
        </w:rPr>
        <w:tab/>
      </w:r>
      <w:r w:rsidRPr="00A97355">
        <w:rPr>
          <w:rFonts w:ascii="Arial" w:eastAsia="Times New Roman" w:hAnsi="Arial" w:cs="Arial"/>
          <w:b/>
          <w:bCs/>
          <w:lang w:eastAsia="en-GB"/>
        </w:rPr>
        <w:tab/>
      </w:r>
    </w:p>
    <w:p w14:paraId="4FD6083D" w14:textId="77777777" w:rsidR="00672CF8" w:rsidRPr="00A97355" w:rsidRDefault="00672CF8" w:rsidP="00672CF8">
      <w:pPr>
        <w:spacing w:after="0"/>
        <w:ind w:left="360"/>
        <w:jc w:val="both"/>
        <w:rPr>
          <w:rFonts w:ascii="Arial" w:eastAsia="Times New Roman" w:hAnsi="Arial" w:cs="Arial"/>
          <w:b/>
          <w:bCs/>
          <w:lang w:eastAsia="en-GB"/>
        </w:rPr>
      </w:pPr>
      <w:r w:rsidRPr="00A97355">
        <w:rPr>
          <w:rFonts w:ascii="Arial" w:eastAsia="Times New Roman" w:hAnsi="Arial" w:cs="Arial"/>
          <w:b/>
          <w:bCs/>
          <w:lang w:eastAsia="en-GB"/>
        </w:rPr>
        <w:t>Appendices:</w:t>
      </w:r>
    </w:p>
    <w:p w14:paraId="6106EA6B" w14:textId="77777777" w:rsidR="00672CF8" w:rsidRPr="00A97355" w:rsidRDefault="00672CF8" w:rsidP="00672CF8">
      <w:pPr>
        <w:spacing w:after="0"/>
        <w:ind w:left="360"/>
        <w:jc w:val="both"/>
        <w:rPr>
          <w:rFonts w:ascii="Arial" w:eastAsia="Times New Roman" w:hAnsi="Arial" w:cs="Arial"/>
          <w:b/>
          <w:bCs/>
          <w:lang w:eastAsia="en-GB"/>
        </w:rPr>
      </w:pPr>
    </w:p>
    <w:p w14:paraId="615BF80A" w14:textId="77777777" w:rsidR="00672CF8" w:rsidRPr="00A97355" w:rsidRDefault="00672CF8" w:rsidP="00672CF8">
      <w:pPr>
        <w:numPr>
          <w:ilvl w:val="0"/>
          <w:numId w:val="18"/>
        </w:numPr>
        <w:spacing w:after="0"/>
        <w:ind w:left="1134"/>
        <w:jc w:val="both"/>
        <w:rPr>
          <w:rFonts w:ascii="Arial" w:eastAsia="Times New Roman" w:hAnsi="Arial" w:cs="Arial"/>
          <w:lang w:eastAsia="en-GB"/>
        </w:rPr>
      </w:pPr>
      <w:r w:rsidRPr="00A97355">
        <w:rPr>
          <w:rFonts w:ascii="Arial" w:eastAsia="Times New Roman" w:hAnsi="Arial" w:cs="Arial"/>
          <w:lang w:eastAsia="en-GB"/>
        </w:rPr>
        <w:t>Mental Capacity Assessment Form</w:t>
      </w:r>
    </w:p>
    <w:p w14:paraId="20478A6D" w14:textId="77777777" w:rsidR="00672CF8" w:rsidRPr="00A97355" w:rsidRDefault="00672CF8" w:rsidP="00672CF8">
      <w:pPr>
        <w:spacing w:after="0"/>
        <w:ind w:left="1134" w:hanging="360"/>
        <w:rPr>
          <w:rFonts w:ascii="Arial" w:eastAsia="Times New Roman" w:hAnsi="Arial" w:cs="Arial"/>
          <w:lang w:eastAsia="en-GB"/>
        </w:rPr>
      </w:pPr>
      <w:r w:rsidRPr="00A97355">
        <w:rPr>
          <w:rFonts w:ascii="Arial" w:eastAsia="Times New Roman" w:hAnsi="Arial" w:cs="Arial"/>
          <w:lang w:eastAsia="en-GB"/>
        </w:rPr>
        <w:t>2.</w:t>
      </w:r>
      <w:r w:rsidRPr="00A97355">
        <w:rPr>
          <w:rFonts w:ascii="Arial" w:eastAsia="Times New Roman" w:hAnsi="Arial" w:cs="Arial"/>
          <w:lang w:eastAsia="en-GB"/>
        </w:rPr>
        <w:tab/>
        <w:t>Best interest decision making document</w:t>
      </w:r>
    </w:p>
    <w:p w14:paraId="7396358F" w14:textId="77777777" w:rsidR="00672CF8" w:rsidRPr="00A97355" w:rsidRDefault="00672CF8" w:rsidP="00672CF8">
      <w:pPr>
        <w:spacing w:after="0"/>
        <w:ind w:left="1134" w:hanging="360"/>
        <w:rPr>
          <w:rFonts w:ascii="Arial" w:eastAsia="Times New Roman" w:hAnsi="Arial" w:cs="Arial"/>
          <w:lang w:eastAsia="en-GB"/>
        </w:rPr>
      </w:pPr>
      <w:r w:rsidRPr="00A97355">
        <w:rPr>
          <w:rFonts w:ascii="Arial" w:eastAsia="Times New Roman" w:hAnsi="Arial" w:cs="Arial"/>
          <w:lang w:eastAsia="en-GB"/>
        </w:rPr>
        <w:t>3.   Related guidance</w:t>
      </w:r>
    </w:p>
    <w:bookmarkEnd w:id="29"/>
    <w:p w14:paraId="6CAA0EF0" w14:textId="77777777" w:rsidR="00E065F7" w:rsidRPr="007F2C5B" w:rsidRDefault="00E065F7" w:rsidP="00625F8F">
      <w:pPr>
        <w:pStyle w:val="WPHeading"/>
        <w:spacing w:line="360" w:lineRule="auto"/>
        <w:rPr>
          <w:sz w:val="22"/>
          <w:szCs w:val="22"/>
        </w:rPr>
      </w:pPr>
    </w:p>
    <w:p w14:paraId="2E06A2FD" w14:textId="1B94F722" w:rsidR="0099528C" w:rsidRPr="007F2C5B" w:rsidRDefault="00731FE1" w:rsidP="0034472D">
      <w:pPr>
        <w:pStyle w:val="WPHeading"/>
        <w:numPr>
          <w:ilvl w:val="0"/>
          <w:numId w:val="9"/>
        </w:numPr>
        <w:spacing w:line="360" w:lineRule="auto"/>
        <w:ind w:left="284" w:hanging="284"/>
        <w:rPr>
          <w:color w:val="auto"/>
          <w:sz w:val="22"/>
          <w:szCs w:val="22"/>
        </w:rPr>
      </w:pPr>
      <w:bookmarkStart w:id="30" w:name="_Hlk527628763"/>
      <w:bookmarkStart w:id="31" w:name="_Hlk123885387"/>
      <w:r w:rsidRPr="007F2C5B">
        <w:rPr>
          <w:color w:val="auto"/>
          <w:sz w:val="22"/>
          <w:szCs w:val="22"/>
        </w:rPr>
        <w:t>C</w:t>
      </w:r>
      <w:r w:rsidR="0099528C" w:rsidRPr="007F2C5B">
        <w:rPr>
          <w:color w:val="auto"/>
          <w:sz w:val="22"/>
          <w:szCs w:val="22"/>
        </w:rPr>
        <w:t>ontext</w:t>
      </w:r>
      <w:r w:rsidRPr="007F2C5B">
        <w:rPr>
          <w:color w:val="auto"/>
          <w:sz w:val="22"/>
          <w:szCs w:val="22"/>
        </w:rPr>
        <w:t xml:space="preserve"> and principles</w:t>
      </w:r>
    </w:p>
    <w:p w14:paraId="39E27ABB" w14:textId="16A93751" w:rsidR="0028255A" w:rsidRPr="007F2C5B" w:rsidRDefault="00731FE1" w:rsidP="00625F8F">
      <w:pPr>
        <w:pStyle w:val="WPHeading"/>
        <w:spacing w:line="360" w:lineRule="auto"/>
        <w:rPr>
          <w:color w:val="auto"/>
          <w:sz w:val="22"/>
          <w:szCs w:val="22"/>
        </w:rPr>
      </w:pPr>
      <w:r w:rsidRPr="007F2C5B">
        <w:rPr>
          <w:color w:val="auto"/>
          <w:sz w:val="22"/>
          <w:szCs w:val="22"/>
        </w:rPr>
        <w:t>1.1</w:t>
      </w:r>
      <w:bookmarkEnd w:id="30"/>
      <w:r w:rsidR="00F2009A" w:rsidRPr="007F2C5B">
        <w:rPr>
          <w:color w:val="auto"/>
          <w:sz w:val="22"/>
          <w:szCs w:val="22"/>
        </w:rPr>
        <w:t xml:space="preserve"> </w:t>
      </w:r>
      <w:r w:rsidRPr="007F2C5B">
        <w:rPr>
          <w:color w:val="auto"/>
          <w:sz w:val="22"/>
          <w:szCs w:val="22"/>
        </w:rPr>
        <w:t>Context</w:t>
      </w:r>
    </w:p>
    <w:bookmarkEnd w:id="31"/>
    <w:p w14:paraId="2EC75C82" w14:textId="6D9572BE" w:rsidR="0099528C" w:rsidRPr="007F2C5B" w:rsidRDefault="00E065F7" w:rsidP="00A927BE">
      <w:pPr>
        <w:pStyle w:val="WPParagraph"/>
        <w:spacing w:line="360" w:lineRule="auto"/>
        <w:jc w:val="both"/>
        <w:rPr>
          <w:sz w:val="22"/>
          <w:szCs w:val="22"/>
        </w:rPr>
      </w:pPr>
      <w:r w:rsidRPr="007F2C5B">
        <w:fldChar w:fldCharType="begin"/>
      </w:r>
      <w:r w:rsidRPr="007F2C5B">
        <w:rPr>
          <w:sz w:val="22"/>
          <w:szCs w:val="22"/>
        </w:rPr>
        <w:instrText xml:space="preserve"> HYPERLINK "https://www.legislation.gov.uk/ukpga/2005/9/contents" </w:instrText>
      </w:r>
      <w:r w:rsidRPr="007F2C5B">
        <w:fldChar w:fldCharType="separate"/>
      </w:r>
      <w:r w:rsidR="00EF3922" w:rsidRPr="007F2C5B">
        <w:rPr>
          <w:rStyle w:val="Hyperlink"/>
          <w:sz w:val="22"/>
          <w:szCs w:val="22"/>
        </w:rPr>
        <w:t>The Mental Capacity Act 2005</w:t>
      </w:r>
      <w:r w:rsidRPr="007F2C5B">
        <w:rPr>
          <w:rStyle w:val="Hyperlink"/>
          <w:sz w:val="22"/>
          <w:szCs w:val="22"/>
        </w:rPr>
        <w:fldChar w:fldCharType="end"/>
      </w:r>
      <w:r w:rsidR="007E54BD" w:rsidRPr="007F2C5B">
        <w:rPr>
          <w:sz w:val="22"/>
          <w:szCs w:val="22"/>
        </w:rPr>
        <w:t xml:space="preserve"> (MCA)</w:t>
      </w:r>
      <w:r w:rsidR="00EF3922" w:rsidRPr="007F2C5B">
        <w:rPr>
          <w:sz w:val="22"/>
          <w:szCs w:val="22"/>
        </w:rPr>
        <w:t xml:space="preserve"> and the accompanying </w:t>
      </w:r>
      <w:hyperlink r:id="rId13" w:history="1">
        <w:r w:rsidR="007E54BD" w:rsidRPr="007F2C5B">
          <w:rPr>
            <w:rStyle w:val="Hyperlink"/>
            <w:sz w:val="22"/>
            <w:szCs w:val="22"/>
          </w:rPr>
          <w:t xml:space="preserve">Mental Capacity Act </w:t>
        </w:r>
        <w:r w:rsidR="00731FE1" w:rsidRPr="007F2C5B">
          <w:rPr>
            <w:rStyle w:val="Hyperlink"/>
            <w:sz w:val="22"/>
            <w:szCs w:val="22"/>
          </w:rPr>
          <w:t xml:space="preserve">2005 </w:t>
        </w:r>
        <w:r w:rsidR="007E54BD" w:rsidRPr="007F2C5B">
          <w:rPr>
            <w:rStyle w:val="Hyperlink"/>
            <w:sz w:val="22"/>
            <w:szCs w:val="22"/>
          </w:rPr>
          <w:t>C</w:t>
        </w:r>
        <w:r w:rsidR="00EF3922" w:rsidRPr="007F2C5B">
          <w:rPr>
            <w:rStyle w:val="Hyperlink"/>
            <w:sz w:val="22"/>
            <w:szCs w:val="22"/>
          </w:rPr>
          <w:t xml:space="preserve">ode of </w:t>
        </w:r>
        <w:r w:rsidR="007E54BD" w:rsidRPr="007F2C5B">
          <w:rPr>
            <w:rStyle w:val="Hyperlink"/>
            <w:sz w:val="22"/>
            <w:szCs w:val="22"/>
          </w:rPr>
          <w:t>P</w:t>
        </w:r>
        <w:r w:rsidR="00EF3922" w:rsidRPr="007F2C5B">
          <w:rPr>
            <w:rStyle w:val="Hyperlink"/>
            <w:sz w:val="22"/>
            <w:szCs w:val="22"/>
          </w:rPr>
          <w:t>ractice</w:t>
        </w:r>
      </w:hyperlink>
      <w:r w:rsidR="00EF3922" w:rsidRPr="007F2C5B">
        <w:rPr>
          <w:sz w:val="22"/>
          <w:szCs w:val="22"/>
        </w:rPr>
        <w:t xml:space="preserve"> </w:t>
      </w:r>
      <w:r w:rsidR="006C15BB" w:rsidRPr="007F2C5B">
        <w:rPr>
          <w:sz w:val="22"/>
          <w:szCs w:val="22"/>
        </w:rPr>
        <w:t>protects</w:t>
      </w:r>
      <w:r w:rsidR="007E54BD" w:rsidRPr="007F2C5B">
        <w:rPr>
          <w:sz w:val="22"/>
          <w:szCs w:val="22"/>
        </w:rPr>
        <w:t xml:space="preserve"> people’s rights to make decisions</w:t>
      </w:r>
      <w:r w:rsidR="006C15BB" w:rsidRPr="007F2C5B">
        <w:rPr>
          <w:sz w:val="22"/>
          <w:szCs w:val="22"/>
        </w:rPr>
        <w:t>,</w:t>
      </w:r>
      <w:r w:rsidR="007E54BD" w:rsidRPr="007F2C5B">
        <w:rPr>
          <w:sz w:val="22"/>
          <w:szCs w:val="22"/>
        </w:rPr>
        <w:t xml:space="preserve"> and their right to have decisions made in their best interests </w:t>
      </w:r>
      <w:r w:rsidR="006C15BB" w:rsidRPr="007F2C5B">
        <w:rPr>
          <w:sz w:val="22"/>
          <w:szCs w:val="22"/>
        </w:rPr>
        <w:t>if</w:t>
      </w:r>
      <w:r w:rsidR="007E54BD" w:rsidRPr="007F2C5B">
        <w:rPr>
          <w:sz w:val="22"/>
          <w:szCs w:val="22"/>
        </w:rPr>
        <w:t xml:space="preserve"> they lack capacity to make </w:t>
      </w:r>
      <w:r w:rsidR="001415AF" w:rsidRPr="007F2C5B">
        <w:rPr>
          <w:sz w:val="22"/>
          <w:szCs w:val="22"/>
        </w:rPr>
        <w:t>a</w:t>
      </w:r>
      <w:r w:rsidR="007E54BD" w:rsidRPr="007F2C5B">
        <w:rPr>
          <w:sz w:val="22"/>
          <w:szCs w:val="22"/>
        </w:rPr>
        <w:t xml:space="preserve"> specific decision.</w:t>
      </w:r>
    </w:p>
    <w:p w14:paraId="7B1CC286" w14:textId="7E12B61B" w:rsidR="006C15BB" w:rsidRPr="007F2C5B" w:rsidRDefault="0099528C" w:rsidP="00A927BE">
      <w:pPr>
        <w:pStyle w:val="WPParagraph"/>
        <w:spacing w:line="360" w:lineRule="auto"/>
        <w:jc w:val="both"/>
        <w:rPr>
          <w:sz w:val="22"/>
          <w:szCs w:val="22"/>
        </w:rPr>
      </w:pPr>
      <w:r w:rsidRPr="007F2C5B">
        <w:rPr>
          <w:sz w:val="22"/>
          <w:szCs w:val="22"/>
        </w:rPr>
        <w:t xml:space="preserve">The Falkland </w:t>
      </w:r>
      <w:r w:rsidR="00D629FB" w:rsidRPr="007F2C5B">
        <w:rPr>
          <w:sz w:val="22"/>
          <w:szCs w:val="22"/>
        </w:rPr>
        <w:t>Islands</w:t>
      </w:r>
      <w:r w:rsidRPr="007F2C5B">
        <w:rPr>
          <w:sz w:val="22"/>
          <w:szCs w:val="22"/>
        </w:rPr>
        <w:t xml:space="preserve"> does not</w:t>
      </w:r>
      <w:r w:rsidR="001B518D" w:rsidRPr="007F2C5B">
        <w:rPr>
          <w:sz w:val="22"/>
          <w:szCs w:val="22"/>
        </w:rPr>
        <w:t xml:space="preserve"> currently</w:t>
      </w:r>
      <w:r w:rsidRPr="007F2C5B">
        <w:rPr>
          <w:sz w:val="22"/>
          <w:szCs w:val="22"/>
        </w:rPr>
        <w:t xml:space="preserve"> have specific legislation in regard to mental capacity</w:t>
      </w:r>
      <w:bookmarkStart w:id="32" w:name="_Hlk120015058"/>
      <w:r w:rsidR="001F24ED" w:rsidRPr="007F2C5B">
        <w:rPr>
          <w:sz w:val="22"/>
          <w:szCs w:val="22"/>
        </w:rPr>
        <w:t xml:space="preserve"> therefore t</w:t>
      </w:r>
      <w:r w:rsidRPr="007F2C5B">
        <w:rPr>
          <w:sz w:val="22"/>
          <w:szCs w:val="22"/>
        </w:rPr>
        <w:t>his policy is</w:t>
      </w:r>
      <w:r w:rsidR="00731FE1" w:rsidRPr="007F2C5B">
        <w:rPr>
          <w:sz w:val="22"/>
          <w:szCs w:val="22"/>
        </w:rPr>
        <w:t xml:space="preserve"> </w:t>
      </w:r>
      <w:r w:rsidRPr="007F2C5B">
        <w:rPr>
          <w:sz w:val="22"/>
          <w:szCs w:val="22"/>
        </w:rPr>
        <w:t>based on good practice recognised within the Mental Cap</w:t>
      </w:r>
      <w:r w:rsidR="00731FE1" w:rsidRPr="007F2C5B">
        <w:rPr>
          <w:sz w:val="22"/>
          <w:szCs w:val="22"/>
        </w:rPr>
        <w:t>a</w:t>
      </w:r>
      <w:r w:rsidRPr="007F2C5B">
        <w:rPr>
          <w:sz w:val="22"/>
          <w:szCs w:val="22"/>
        </w:rPr>
        <w:t>city Act 2005 (MCA)</w:t>
      </w:r>
      <w:r w:rsidR="005113A0">
        <w:rPr>
          <w:sz w:val="22"/>
          <w:szCs w:val="22"/>
        </w:rPr>
        <w:t xml:space="preserve"> and the Mental Capacity Act 2005 Code of Practice</w:t>
      </w:r>
      <w:r w:rsidRPr="007F2C5B">
        <w:rPr>
          <w:sz w:val="22"/>
          <w:szCs w:val="22"/>
        </w:rPr>
        <w:t>.</w:t>
      </w:r>
      <w:bookmarkEnd w:id="32"/>
    </w:p>
    <w:p w14:paraId="5C2BF1A2" w14:textId="4DDBBC2D" w:rsidR="006C15BB" w:rsidRPr="007F2C5B" w:rsidRDefault="006C15BB" w:rsidP="00A927BE">
      <w:pPr>
        <w:pStyle w:val="WPParagraph"/>
        <w:spacing w:line="360" w:lineRule="auto"/>
        <w:jc w:val="both"/>
        <w:rPr>
          <w:sz w:val="22"/>
          <w:szCs w:val="22"/>
        </w:rPr>
      </w:pPr>
      <w:r w:rsidRPr="007F2C5B">
        <w:rPr>
          <w:sz w:val="22"/>
          <w:szCs w:val="22"/>
        </w:rPr>
        <w:t xml:space="preserve">Everyone working with and/or caring for an adult who may lack capacity to make particular decisions must comply with this </w:t>
      </w:r>
      <w:r w:rsidR="00946E8B" w:rsidRPr="007F2C5B">
        <w:rPr>
          <w:sz w:val="22"/>
          <w:szCs w:val="22"/>
        </w:rPr>
        <w:t>policy.</w:t>
      </w:r>
    </w:p>
    <w:p w14:paraId="5C4FB23F" w14:textId="489A4D23" w:rsidR="006C5715" w:rsidRPr="007F2C5B" w:rsidRDefault="00946E8B" w:rsidP="00A927BE">
      <w:pPr>
        <w:pStyle w:val="WPParagraph"/>
        <w:spacing w:line="360" w:lineRule="auto"/>
        <w:jc w:val="both"/>
        <w:rPr>
          <w:sz w:val="22"/>
          <w:szCs w:val="22"/>
        </w:rPr>
      </w:pPr>
      <w:r w:rsidRPr="007F2C5B">
        <w:rPr>
          <w:sz w:val="22"/>
          <w:szCs w:val="22"/>
        </w:rPr>
        <w:t xml:space="preserve">The Falkland </w:t>
      </w:r>
      <w:r w:rsidR="00D629FB" w:rsidRPr="007F2C5B">
        <w:rPr>
          <w:sz w:val="22"/>
          <w:szCs w:val="22"/>
        </w:rPr>
        <w:t>Islands</w:t>
      </w:r>
      <w:r w:rsidRPr="007F2C5B">
        <w:rPr>
          <w:sz w:val="22"/>
          <w:szCs w:val="22"/>
        </w:rPr>
        <w:t xml:space="preserve"> Government</w:t>
      </w:r>
      <w:r w:rsidR="005D3670" w:rsidRPr="007F2C5B">
        <w:rPr>
          <w:sz w:val="22"/>
          <w:szCs w:val="22"/>
        </w:rPr>
        <w:t xml:space="preserve"> uses th</w:t>
      </w:r>
      <w:r w:rsidRPr="007F2C5B">
        <w:rPr>
          <w:sz w:val="22"/>
          <w:szCs w:val="22"/>
        </w:rPr>
        <w:t>is policy</w:t>
      </w:r>
      <w:r w:rsidR="005D3670" w:rsidRPr="007F2C5B">
        <w:rPr>
          <w:sz w:val="22"/>
          <w:szCs w:val="22"/>
        </w:rPr>
        <w:t xml:space="preserve"> to ensure </w:t>
      </w:r>
      <w:r w:rsidR="001B518D" w:rsidRPr="007F2C5B">
        <w:rPr>
          <w:sz w:val="22"/>
          <w:szCs w:val="22"/>
        </w:rPr>
        <w:t xml:space="preserve">it </w:t>
      </w:r>
      <w:r w:rsidR="005D3670" w:rsidRPr="007F2C5B">
        <w:rPr>
          <w:sz w:val="22"/>
          <w:szCs w:val="22"/>
        </w:rPr>
        <w:t>protect</w:t>
      </w:r>
      <w:r w:rsidR="001B518D" w:rsidRPr="007F2C5B">
        <w:rPr>
          <w:sz w:val="22"/>
          <w:szCs w:val="22"/>
        </w:rPr>
        <w:t>s</w:t>
      </w:r>
      <w:r w:rsidR="005D3670" w:rsidRPr="007F2C5B">
        <w:rPr>
          <w:sz w:val="22"/>
          <w:szCs w:val="22"/>
        </w:rPr>
        <w:t xml:space="preserve"> people’s decision</w:t>
      </w:r>
      <w:r w:rsidR="006C5715" w:rsidRPr="007F2C5B">
        <w:rPr>
          <w:sz w:val="22"/>
          <w:szCs w:val="22"/>
        </w:rPr>
        <w:t>-</w:t>
      </w:r>
      <w:r w:rsidR="005D3670" w:rsidRPr="007F2C5B">
        <w:rPr>
          <w:sz w:val="22"/>
          <w:szCs w:val="22"/>
        </w:rPr>
        <w:t>making rights and act</w:t>
      </w:r>
      <w:r w:rsidR="006D016D" w:rsidRPr="007F2C5B">
        <w:rPr>
          <w:sz w:val="22"/>
          <w:szCs w:val="22"/>
        </w:rPr>
        <w:t>s</w:t>
      </w:r>
      <w:r w:rsidR="005D3670" w:rsidRPr="007F2C5B">
        <w:rPr>
          <w:sz w:val="22"/>
          <w:szCs w:val="22"/>
        </w:rPr>
        <w:t xml:space="preserve"> in their best interests where required.</w:t>
      </w:r>
    </w:p>
    <w:p w14:paraId="0DE8EDF1" w14:textId="4EE70370" w:rsidR="005D3670" w:rsidRPr="007F2C5B" w:rsidRDefault="00731FE1" w:rsidP="0034472D">
      <w:pPr>
        <w:pStyle w:val="WPHeading"/>
        <w:spacing w:line="360" w:lineRule="auto"/>
        <w:rPr>
          <w:color w:val="auto"/>
          <w:sz w:val="22"/>
          <w:szCs w:val="22"/>
        </w:rPr>
      </w:pPr>
      <w:bookmarkStart w:id="33" w:name="_Hlk123885397"/>
      <w:r w:rsidRPr="007F2C5B">
        <w:rPr>
          <w:color w:val="auto"/>
          <w:sz w:val="22"/>
          <w:szCs w:val="22"/>
        </w:rPr>
        <w:t>1.2</w:t>
      </w:r>
      <w:r w:rsidR="00F2009A" w:rsidRPr="007F2C5B">
        <w:rPr>
          <w:color w:val="auto"/>
          <w:sz w:val="22"/>
          <w:szCs w:val="22"/>
        </w:rPr>
        <w:t xml:space="preserve"> </w:t>
      </w:r>
      <w:r w:rsidRPr="007F2C5B">
        <w:rPr>
          <w:color w:val="auto"/>
          <w:sz w:val="22"/>
          <w:szCs w:val="22"/>
        </w:rPr>
        <w:t>Principles</w:t>
      </w:r>
    </w:p>
    <w:bookmarkEnd w:id="33"/>
    <w:p w14:paraId="5D7EE548" w14:textId="62E96308" w:rsidR="009961A6" w:rsidRPr="007F2C5B" w:rsidRDefault="00946E8B" w:rsidP="00A927BE">
      <w:pPr>
        <w:pStyle w:val="WPParagraph"/>
        <w:spacing w:line="360" w:lineRule="auto"/>
        <w:jc w:val="both"/>
        <w:rPr>
          <w:sz w:val="22"/>
          <w:szCs w:val="22"/>
        </w:rPr>
      </w:pPr>
      <w:r w:rsidRPr="007F2C5B">
        <w:rPr>
          <w:sz w:val="22"/>
          <w:szCs w:val="22"/>
        </w:rPr>
        <w:t>There are</w:t>
      </w:r>
      <w:r w:rsidR="00284882" w:rsidRPr="007F2C5B">
        <w:rPr>
          <w:sz w:val="22"/>
          <w:szCs w:val="22"/>
        </w:rPr>
        <w:t xml:space="preserve"> five statutory principles</w:t>
      </w:r>
      <w:r w:rsidR="001415AF" w:rsidRPr="007F2C5B">
        <w:rPr>
          <w:sz w:val="22"/>
          <w:szCs w:val="22"/>
        </w:rPr>
        <w:t xml:space="preserve"> w</w:t>
      </w:r>
      <w:r w:rsidR="006C5715" w:rsidRPr="007F2C5B">
        <w:rPr>
          <w:sz w:val="22"/>
          <w:szCs w:val="22"/>
        </w:rPr>
        <w:t>h</w:t>
      </w:r>
      <w:r w:rsidR="001415AF" w:rsidRPr="007F2C5B">
        <w:rPr>
          <w:sz w:val="22"/>
          <w:szCs w:val="22"/>
        </w:rPr>
        <w:t>i</w:t>
      </w:r>
      <w:r w:rsidR="006C5715" w:rsidRPr="007F2C5B">
        <w:rPr>
          <w:sz w:val="22"/>
          <w:szCs w:val="22"/>
        </w:rPr>
        <w:t>ch</w:t>
      </w:r>
      <w:r w:rsidR="001415AF" w:rsidRPr="007F2C5B">
        <w:rPr>
          <w:sz w:val="22"/>
          <w:szCs w:val="22"/>
        </w:rPr>
        <w:t xml:space="preserve"> underpin</w:t>
      </w:r>
      <w:r w:rsidR="009961A6" w:rsidRPr="007F2C5B">
        <w:rPr>
          <w:sz w:val="22"/>
          <w:szCs w:val="22"/>
        </w:rPr>
        <w:t xml:space="preserve"> the values and legal requirements of the </w:t>
      </w:r>
      <w:r w:rsidRPr="007F2C5B">
        <w:rPr>
          <w:sz w:val="22"/>
          <w:szCs w:val="22"/>
        </w:rPr>
        <w:t xml:space="preserve">MCA and </w:t>
      </w:r>
      <w:r w:rsidR="001B518D" w:rsidRPr="007F2C5B">
        <w:rPr>
          <w:sz w:val="22"/>
          <w:szCs w:val="22"/>
        </w:rPr>
        <w:t xml:space="preserve">these </w:t>
      </w:r>
      <w:r w:rsidRPr="007F2C5B">
        <w:rPr>
          <w:sz w:val="22"/>
          <w:szCs w:val="22"/>
        </w:rPr>
        <w:t>are ref</w:t>
      </w:r>
      <w:r w:rsidR="001B518D" w:rsidRPr="007F2C5B">
        <w:rPr>
          <w:sz w:val="22"/>
          <w:szCs w:val="22"/>
        </w:rPr>
        <w:t>l</w:t>
      </w:r>
      <w:r w:rsidRPr="007F2C5B">
        <w:rPr>
          <w:sz w:val="22"/>
          <w:szCs w:val="22"/>
        </w:rPr>
        <w:t>ected in this policy</w:t>
      </w:r>
      <w:r w:rsidR="001415AF" w:rsidRPr="007F2C5B">
        <w:rPr>
          <w:sz w:val="22"/>
          <w:szCs w:val="22"/>
        </w:rPr>
        <w:t xml:space="preserve"> </w:t>
      </w:r>
    </w:p>
    <w:p w14:paraId="4F5CA7D1" w14:textId="70459B4A" w:rsidR="001415AF" w:rsidRPr="007F2C5B" w:rsidRDefault="0053267D" w:rsidP="00A927BE">
      <w:pPr>
        <w:pStyle w:val="WPParagraph"/>
        <w:spacing w:line="360" w:lineRule="auto"/>
        <w:jc w:val="both"/>
        <w:rPr>
          <w:sz w:val="22"/>
          <w:szCs w:val="22"/>
        </w:rPr>
      </w:pPr>
      <w:bookmarkStart w:id="34" w:name="_Hlk118101884"/>
      <w:r w:rsidRPr="007F2C5B">
        <w:rPr>
          <w:sz w:val="22"/>
          <w:szCs w:val="22"/>
        </w:rPr>
        <w:t xml:space="preserve">The Falkland </w:t>
      </w:r>
      <w:r w:rsidR="00D629FB" w:rsidRPr="007F2C5B">
        <w:rPr>
          <w:sz w:val="22"/>
          <w:szCs w:val="22"/>
        </w:rPr>
        <w:t>Islands</w:t>
      </w:r>
      <w:r w:rsidRPr="007F2C5B">
        <w:rPr>
          <w:sz w:val="22"/>
          <w:szCs w:val="22"/>
        </w:rPr>
        <w:t xml:space="preserve"> Government </w:t>
      </w:r>
      <w:bookmarkEnd w:id="34"/>
      <w:r w:rsidR="00284882" w:rsidRPr="007F2C5B">
        <w:rPr>
          <w:sz w:val="22"/>
          <w:szCs w:val="22"/>
        </w:rPr>
        <w:t>is informed by and uses the</w:t>
      </w:r>
      <w:r w:rsidR="001415AF" w:rsidRPr="007F2C5B">
        <w:rPr>
          <w:sz w:val="22"/>
          <w:szCs w:val="22"/>
        </w:rPr>
        <w:t xml:space="preserve"> five </w:t>
      </w:r>
      <w:r w:rsidR="00284882" w:rsidRPr="007F2C5B">
        <w:rPr>
          <w:sz w:val="22"/>
          <w:szCs w:val="22"/>
        </w:rPr>
        <w:t>principles</w:t>
      </w:r>
      <w:r w:rsidR="001415AF" w:rsidRPr="007F2C5B">
        <w:rPr>
          <w:sz w:val="22"/>
          <w:szCs w:val="22"/>
        </w:rPr>
        <w:t xml:space="preserve"> to guide all </w:t>
      </w:r>
      <w:r w:rsidR="001B518D" w:rsidRPr="007F2C5B">
        <w:rPr>
          <w:sz w:val="22"/>
          <w:szCs w:val="22"/>
        </w:rPr>
        <w:t xml:space="preserve">its </w:t>
      </w:r>
      <w:r w:rsidR="00284882" w:rsidRPr="007F2C5B">
        <w:rPr>
          <w:sz w:val="22"/>
          <w:szCs w:val="22"/>
        </w:rPr>
        <w:t>interactions</w:t>
      </w:r>
      <w:r w:rsidR="001415AF" w:rsidRPr="007F2C5B">
        <w:rPr>
          <w:sz w:val="22"/>
          <w:szCs w:val="22"/>
        </w:rPr>
        <w:t xml:space="preserve">, </w:t>
      </w:r>
      <w:r w:rsidR="00731FE1" w:rsidRPr="007F2C5B">
        <w:rPr>
          <w:sz w:val="22"/>
          <w:szCs w:val="22"/>
        </w:rPr>
        <w:t xml:space="preserve">and </w:t>
      </w:r>
      <w:r w:rsidR="006D016D" w:rsidRPr="007F2C5B">
        <w:rPr>
          <w:sz w:val="22"/>
          <w:szCs w:val="22"/>
        </w:rPr>
        <w:t xml:space="preserve">to deliver </w:t>
      </w:r>
      <w:r w:rsidR="001415AF" w:rsidRPr="007F2C5B">
        <w:rPr>
          <w:sz w:val="22"/>
          <w:szCs w:val="22"/>
        </w:rPr>
        <w:t xml:space="preserve">care and support. </w:t>
      </w:r>
    </w:p>
    <w:p w14:paraId="046A1575" w14:textId="03F4FFC6" w:rsidR="00284882" w:rsidRPr="007F2C5B" w:rsidRDefault="00284882" w:rsidP="00A927BE">
      <w:pPr>
        <w:pStyle w:val="WPParagraph"/>
        <w:spacing w:line="360" w:lineRule="auto"/>
        <w:jc w:val="both"/>
        <w:rPr>
          <w:sz w:val="22"/>
          <w:szCs w:val="22"/>
        </w:rPr>
      </w:pPr>
      <w:r w:rsidRPr="007F2C5B">
        <w:rPr>
          <w:sz w:val="22"/>
          <w:szCs w:val="22"/>
        </w:rPr>
        <w:t>The five principles are:</w:t>
      </w:r>
    </w:p>
    <w:p w14:paraId="62D80A7A" w14:textId="58DC24E1" w:rsidR="00EF3922" w:rsidRPr="007F2C5B" w:rsidRDefault="00EF3922" w:rsidP="00625F8F">
      <w:pPr>
        <w:pStyle w:val="WPBullet"/>
        <w:numPr>
          <w:ilvl w:val="0"/>
          <w:numId w:val="4"/>
        </w:numPr>
        <w:spacing w:line="360" w:lineRule="auto"/>
        <w:rPr>
          <w:sz w:val="22"/>
          <w:szCs w:val="22"/>
        </w:rPr>
      </w:pPr>
      <w:r w:rsidRPr="007F2C5B">
        <w:rPr>
          <w:sz w:val="22"/>
          <w:szCs w:val="22"/>
        </w:rPr>
        <w:t>A person must be assumed to have capacity unless it is established that they lack capacity</w:t>
      </w:r>
    </w:p>
    <w:p w14:paraId="1516D865" w14:textId="107FAB46" w:rsidR="00EF3922" w:rsidRPr="007F2C5B" w:rsidRDefault="00EF3922" w:rsidP="00625F8F">
      <w:pPr>
        <w:pStyle w:val="WPBullet"/>
        <w:numPr>
          <w:ilvl w:val="0"/>
          <w:numId w:val="4"/>
        </w:numPr>
        <w:spacing w:line="360" w:lineRule="auto"/>
        <w:rPr>
          <w:sz w:val="22"/>
          <w:szCs w:val="22"/>
        </w:rPr>
      </w:pPr>
      <w:r w:rsidRPr="007F2C5B">
        <w:rPr>
          <w:sz w:val="22"/>
          <w:szCs w:val="22"/>
        </w:rPr>
        <w:t>A person is not to be treated as unable to make a decision unless all practicable steps to help them to do so have been taken without success</w:t>
      </w:r>
    </w:p>
    <w:p w14:paraId="287847A6" w14:textId="0CDA669D" w:rsidR="00EF3922" w:rsidRPr="007F2C5B" w:rsidRDefault="00EF3922" w:rsidP="00625F8F">
      <w:pPr>
        <w:pStyle w:val="WPBullet"/>
        <w:numPr>
          <w:ilvl w:val="0"/>
          <w:numId w:val="4"/>
        </w:numPr>
        <w:spacing w:line="360" w:lineRule="auto"/>
        <w:rPr>
          <w:sz w:val="22"/>
          <w:szCs w:val="22"/>
        </w:rPr>
      </w:pPr>
      <w:r w:rsidRPr="007F2C5B">
        <w:rPr>
          <w:sz w:val="22"/>
          <w:szCs w:val="22"/>
        </w:rPr>
        <w:t xml:space="preserve">A person is not to be treated as unable to make a decision merely because </w:t>
      </w:r>
      <w:r w:rsidR="001B518D" w:rsidRPr="007F2C5B">
        <w:rPr>
          <w:sz w:val="22"/>
          <w:szCs w:val="22"/>
        </w:rPr>
        <w:t xml:space="preserve">they </w:t>
      </w:r>
      <w:r w:rsidRPr="007F2C5B">
        <w:rPr>
          <w:sz w:val="22"/>
          <w:szCs w:val="22"/>
        </w:rPr>
        <w:t>make an unwise decision</w:t>
      </w:r>
    </w:p>
    <w:p w14:paraId="2961848C" w14:textId="232D4D38" w:rsidR="00EF3922" w:rsidRPr="007F2C5B" w:rsidRDefault="00EF3922" w:rsidP="00625F8F">
      <w:pPr>
        <w:pStyle w:val="WPBullet"/>
        <w:numPr>
          <w:ilvl w:val="0"/>
          <w:numId w:val="4"/>
        </w:numPr>
        <w:spacing w:line="360" w:lineRule="auto"/>
        <w:rPr>
          <w:sz w:val="22"/>
          <w:szCs w:val="22"/>
        </w:rPr>
      </w:pPr>
      <w:r w:rsidRPr="007F2C5B">
        <w:rPr>
          <w:sz w:val="22"/>
          <w:szCs w:val="22"/>
        </w:rPr>
        <w:t xml:space="preserve">An act done, or decision made, under this </w:t>
      </w:r>
      <w:r w:rsidR="006D016D" w:rsidRPr="007F2C5B">
        <w:rPr>
          <w:sz w:val="22"/>
          <w:szCs w:val="22"/>
        </w:rPr>
        <w:t>policy</w:t>
      </w:r>
      <w:r w:rsidRPr="007F2C5B">
        <w:rPr>
          <w:sz w:val="22"/>
          <w:szCs w:val="22"/>
        </w:rPr>
        <w:t xml:space="preserve">, for or on behalf of a person who lacks capacity, must be done, or made, in </w:t>
      </w:r>
      <w:r w:rsidR="001B518D" w:rsidRPr="007F2C5B">
        <w:rPr>
          <w:sz w:val="22"/>
          <w:szCs w:val="22"/>
        </w:rPr>
        <w:t>their</w:t>
      </w:r>
      <w:r w:rsidRPr="007F2C5B">
        <w:rPr>
          <w:sz w:val="22"/>
          <w:szCs w:val="22"/>
        </w:rPr>
        <w:t xml:space="preserve"> best interests</w:t>
      </w:r>
    </w:p>
    <w:p w14:paraId="774A7F8C" w14:textId="308576FD" w:rsidR="0028255A" w:rsidRDefault="00EF3922" w:rsidP="00625F8F">
      <w:pPr>
        <w:pStyle w:val="WPBullet"/>
        <w:numPr>
          <w:ilvl w:val="0"/>
          <w:numId w:val="4"/>
        </w:numPr>
        <w:spacing w:line="360" w:lineRule="auto"/>
        <w:rPr>
          <w:sz w:val="22"/>
          <w:szCs w:val="22"/>
        </w:rPr>
      </w:pPr>
      <w:r w:rsidRPr="007F2C5B">
        <w:rPr>
          <w:sz w:val="22"/>
          <w:szCs w:val="22"/>
        </w:rPr>
        <w:t>Before the act is done, or the decision is made, regard must be had as to whether the purpose for which it is needed can be as effectively achieved in a way that is less restrictive of the person’s</w:t>
      </w:r>
      <w:r w:rsidRPr="007F2C5B">
        <w:rPr>
          <w:sz w:val="22"/>
          <w:szCs w:val="22"/>
          <w:lang w:val="sk-SK"/>
        </w:rPr>
        <w:t xml:space="preserve"> </w:t>
      </w:r>
      <w:r w:rsidRPr="007F2C5B">
        <w:rPr>
          <w:sz w:val="22"/>
          <w:szCs w:val="22"/>
        </w:rPr>
        <w:t>rights and freedom of action.</w:t>
      </w:r>
    </w:p>
    <w:p w14:paraId="0B32923E" w14:textId="77777777" w:rsidR="00F24DA8" w:rsidRPr="007F2C5B" w:rsidRDefault="00F24DA8" w:rsidP="007F2C5B">
      <w:pPr>
        <w:pStyle w:val="WPBullet"/>
        <w:numPr>
          <w:ilvl w:val="0"/>
          <w:numId w:val="0"/>
        </w:numPr>
        <w:spacing w:line="360" w:lineRule="auto"/>
        <w:ind w:left="720"/>
        <w:rPr>
          <w:sz w:val="22"/>
          <w:szCs w:val="22"/>
        </w:rPr>
      </w:pPr>
    </w:p>
    <w:p w14:paraId="22B21674" w14:textId="77777777" w:rsidR="00F24DA8" w:rsidRDefault="00F24DA8" w:rsidP="00A927BE">
      <w:pPr>
        <w:pStyle w:val="WPParagraph"/>
        <w:spacing w:line="360" w:lineRule="auto"/>
        <w:jc w:val="both"/>
        <w:rPr>
          <w:sz w:val="22"/>
          <w:szCs w:val="22"/>
        </w:rPr>
      </w:pPr>
    </w:p>
    <w:p w14:paraId="0F583987" w14:textId="77777777" w:rsidR="00F24DA8" w:rsidRDefault="00F24DA8" w:rsidP="00A927BE">
      <w:pPr>
        <w:pStyle w:val="WPParagraph"/>
        <w:spacing w:line="360" w:lineRule="auto"/>
        <w:jc w:val="both"/>
        <w:rPr>
          <w:sz w:val="22"/>
          <w:szCs w:val="22"/>
        </w:rPr>
      </w:pPr>
    </w:p>
    <w:p w14:paraId="4FBB8AC1" w14:textId="25141AE3" w:rsidR="001415AF" w:rsidRPr="007F2C5B" w:rsidRDefault="00731FE1" w:rsidP="00A927BE">
      <w:pPr>
        <w:pStyle w:val="WPParagraph"/>
        <w:spacing w:line="360" w:lineRule="auto"/>
        <w:jc w:val="both"/>
        <w:rPr>
          <w:sz w:val="22"/>
          <w:szCs w:val="22"/>
        </w:rPr>
      </w:pPr>
      <w:r w:rsidRPr="007F2C5B">
        <w:rPr>
          <w:sz w:val="22"/>
          <w:szCs w:val="22"/>
        </w:rPr>
        <w:t>All professionals</w:t>
      </w:r>
      <w:r w:rsidR="009961A6" w:rsidRPr="007F2C5B">
        <w:rPr>
          <w:sz w:val="22"/>
          <w:szCs w:val="22"/>
        </w:rPr>
        <w:t xml:space="preserve"> will use the five principles to respect </w:t>
      </w:r>
      <w:r w:rsidR="00996A76" w:rsidRPr="007F2C5B">
        <w:rPr>
          <w:sz w:val="22"/>
          <w:szCs w:val="22"/>
        </w:rPr>
        <w:t>service user’</w:t>
      </w:r>
      <w:r w:rsidR="009961A6" w:rsidRPr="007F2C5B">
        <w:rPr>
          <w:sz w:val="22"/>
          <w:szCs w:val="22"/>
        </w:rPr>
        <w:t xml:space="preserve">s rights to make a capacitated decision, protect </w:t>
      </w:r>
      <w:r w:rsidR="00996A76" w:rsidRPr="007F2C5B">
        <w:rPr>
          <w:sz w:val="22"/>
          <w:szCs w:val="22"/>
        </w:rPr>
        <w:t>service user</w:t>
      </w:r>
      <w:r w:rsidR="006C5715" w:rsidRPr="007F2C5B">
        <w:rPr>
          <w:sz w:val="22"/>
          <w:szCs w:val="22"/>
        </w:rPr>
        <w:t>s</w:t>
      </w:r>
      <w:r w:rsidR="009961A6" w:rsidRPr="007F2C5B">
        <w:rPr>
          <w:sz w:val="22"/>
          <w:szCs w:val="22"/>
        </w:rPr>
        <w:t xml:space="preserve"> who lack capacity and help them as much as possible to take part in decision making which affects them. Chapter 2 of the MCA Code of Practice contains helpful further guidance </w:t>
      </w:r>
      <w:r w:rsidR="0053267D" w:rsidRPr="007F2C5B">
        <w:rPr>
          <w:sz w:val="22"/>
          <w:szCs w:val="22"/>
        </w:rPr>
        <w:t>a summary of which is set out below:</w:t>
      </w:r>
    </w:p>
    <w:p w14:paraId="79BDBB49" w14:textId="45AAE6E7" w:rsidR="009961A6" w:rsidRPr="007F2C5B" w:rsidRDefault="009961A6" w:rsidP="00A927BE">
      <w:pPr>
        <w:pStyle w:val="WPBullet"/>
        <w:numPr>
          <w:ilvl w:val="0"/>
          <w:numId w:val="1"/>
        </w:numPr>
        <w:tabs>
          <w:tab w:val="num" w:pos="6"/>
        </w:tabs>
        <w:spacing w:line="360" w:lineRule="auto"/>
        <w:jc w:val="both"/>
        <w:rPr>
          <w:sz w:val="22"/>
          <w:szCs w:val="22"/>
        </w:rPr>
      </w:pPr>
      <w:r w:rsidRPr="007F2C5B">
        <w:rPr>
          <w:sz w:val="22"/>
          <w:szCs w:val="22"/>
        </w:rPr>
        <w:t>Every adult has the right to make their own decisions if they have the capacity to do so. Family</w:t>
      </w:r>
      <w:r w:rsidR="006D016D" w:rsidRPr="007F2C5B">
        <w:rPr>
          <w:sz w:val="22"/>
          <w:szCs w:val="22"/>
        </w:rPr>
        <w:t>,</w:t>
      </w:r>
      <w:r w:rsidRPr="007F2C5B">
        <w:rPr>
          <w:sz w:val="22"/>
          <w:szCs w:val="22"/>
        </w:rPr>
        <w:t xml:space="preserve"> carers and health or social care staff must assume that a person has the capacity to make decisions unless it can be established that the person does not have capacity</w:t>
      </w:r>
    </w:p>
    <w:p w14:paraId="7EC6C6D8" w14:textId="4868F892" w:rsidR="009961A6" w:rsidRPr="007F2C5B" w:rsidRDefault="009961A6" w:rsidP="00A927BE">
      <w:pPr>
        <w:pStyle w:val="WPBullet"/>
        <w:numPr>
          <w:ilvl w:val="0"/>
          <w:numId w:val="1"/>
        </w:numPr>
        <w:tabs>
          <w:tab w:val="num" w:pos="6"/>
        </w:tabs>
        <w:spacing w:line="360" w:lineRule="auto"/>
        <w:jc w:val="both"/>
        <w:rPr>
          <w:sz w:val="22"/>
          <w:szCs w:val="22"/>
        </w:rPr>
      </w:pPr>
      <w:r w:rsidRPr="007F2C5B">
        <w:rPr>
          <w:sz w:val="22"/>
          <w:szCs w:val="22"/>
        </w:rPr>
        <w:t>People should receive support to help them make their own decisions. Before concluding that individuals lack capacity to make a particular decision, it is important to take all possible steps to try to help them reach a decision themselves</w:t>
      </w:r>
    </w:p>
    <w:p w14:paraId="2AC738E4" w14:textId="7E14CBE8" w:rsidR="009961A6" w:rsidRPr="007F2C5B" w:rsidRDefault="009961A6" w:rsidP="00A927BE">
      <w:pPr>
        <w:pStyle w:val="WPBullet"/>
        <w:numPr>
          <w:ilvl w:val="0"/>
          <w:numId w:val="1"/>
        </w:numPr>
        <w:tabs>
          <w:tab w:val="num" w:pos="6"/>
        </w:tabs>
        <w:spacing w:line="360" w:lineRule="auto"/>
        <w:jc w:val="both"/>
        <w:rPr>
          <w:sz w:val="22"/>
          <w:szCs w:val="22"/>
        </w:rPr>
      </w:pPr>
      <w:r w:rsidRPr="007F2C5B">
        <w:rPr>
          <w:sz w:val="22"/>
          <w:szCs w:val="22"/>
        </w:rPr>
        <w:t>People have the right to make decisions that others might think are unwise. A person who makes a decision that others think is unwise should not automatically be labelled as lacking the capacity to make a decision</w:t>
      </w:r>
    </w:p>
    <w:p w14:paraId="37DE5660" w14:textId="7EDF7F6F" w:rsidR="009961A6" w:rsidRPr="007F2C5B" w:rsidRDefault="009961A6" w:rsidP="00A927BE">
      <w:pPr>
        <w:pStyle w:val="WPBullet"/>
        <w:numPr>
          <w:ilvl w:val="0"/>
          <w:numId w:val="1"/>
        </w:numPr>
        <w:tabs>
          <w:tab w:val="num" w:pos="6"/>
        </w:tabs>
        <w:spacing w:line="360" w:lineRule="auto"/>
        <w:jc w:val="both"/>
        <w:rPr>
          <w:sz w:val="22"/>
          <w:szCs w:val="22"/>
        </w:rPr>
      </w:pPr>
      <w:r w:rsidRPr="007F2C5B">
        <w:rPr>
          <w:sz w:val="22"/>
          <w:szCs w:val="22"/>
        </w:rPr>
        <w:t>Any act done for, or any decision made on behalf of, someone who lacks capacity must be in their best interests</w:t>
      </w:r>
    </w:p>
    <w:p w14:paraId="67A468A7" w14:textId="5F28C4C7" w:rsidR="009961A6" w:rsidRPr="007F2C5B" w:rsidRDefault="009961A6" w:rsidP="00A927BE">
      <w:pPr>
        <w:pStyle w:val="WPBullet"/>
        <w:numPr>
          <w:ilvl w:val="0"/>
          <w:numId w:val="1"/>
        </w:numPr>
        <w:tabs>
          <w:tab w:val="num" w:pos="6"/>
        </w:tabs>
        <w:spacing w:line="360" w:lineRule="auto"/>
        <w:jc w:val="both"/>
        <w:rPr>
          <w:sz w:val="22"/>
          <w:szCs w:val="22"/>
        </w:rPr>
      </w:pPr>
      <w:r w:rsidRPr="007F2C5B">
        <w:rPr>
          <w:sz w:val="22"/>
          <w:szCs w:val="22"/>
        </w:rPr>
        <w:t>Any act done for, or any decision made on behalf of someone who lacks capacity should be an option that is less restrictive of their basic rights and freedoms, as long as it is in their best interests</w:t>
      </w:r>
    </w:p>
    <w:p w14:paraId="7B31C01B" w14:textId="2E824094" w:rsidR="009961A6" w:rsidRPr="007F2C5B" w:rsidRDefault="009961A6" w:rsidP="00625F8F">
      <w:pPr>
        <w:pStyle w:val="WPParagraph"/>
        <w:spacing w:line="360" w:lineRule="auto"/>
        <w:rPr>
          <w:sz w:val="22"/>
          <w:szCs w:val="22"/>
        </w:rPr>
      </w:pPr>
      <w:r w:rsidRPr="007F2C5B">
        <w:rPr>
          <w:sz w:val="22"/>
          <w:szCs w:val="22"/>
        </w:rPr>
        <w:t>(The MCA Code of Practice 2007)</w:t>
      </w:r>
    </w:p>
    <w:p w14:paraId="14DFE8B4" w14:textId="77777777" w:rsidR="0034472D" w:rsidRPr="007F2C5B" w:rsidRDefault="0034472D" w:rsidP="00625F8F">
      <w:pPr>
        <w:pStyle w:val="WPParagraph"/>
        <w:spacing w:line="360" w:lineRule="auto"/>
        <w:rPr>
          <w:sz w:val="22"/>
          <w:szCs w:val="22"/>
        </w:rPr>
      </w:pPr>
    </w:p>
    <w:p w14:paraId="397143CB" w14:textId="71D91CF0" w:rsidR="00731FE1" w:rsidRPr="007F2C5B" w:rsidRDefault="00731FE1" w:rsidP="0034472D">
      <w:pPr>
        <w:pStyle w:val="WPParagraph"/>
        <w:numPr>
          <w:ilvl w:val="0"/>
          <w:numId w:val="9"/>
        </w:numPr>
        <w:spacing w:line="360" w:lineRule="auto"/>
        <w:ind w:left="284" w:hanging="284"/>
        <w:rPr>
          <w:b/>
          <w:bCs/>
          <w:sz w:val="22"/>
          <w:szCs w:val="22"/>
        </w:rPr>
      </w:pPr>
      <w:bookmarkStart w:id="35" w:name="_Hlk123885410"/>
      <w:r w:rsidRPr="007F2C5B">
        <w:rPr>
          <w:b/>
          <w:bCs/>
          <w:sz w:val="22"/>
          <w:szCs w:val="22"/>
        </w:rPr>
        <w:t>Assessment of Capacity</w:t>
      </w:r>
    </w:p>
    <w:p w14:paraId="329203BE" w14:textId="018D5ABE" w:rsidR="001415AF" w:rsidRPr="007F2C5B" w:rsidRDefault="00CF34D1" w:rsidP="0034472D">
      <w:pPr>
        <w:pStyle w:val="WPHeading2"/>
        <w:spacing w:line="360" w:lineRule="auto"/>
        <w:ind w:left="720" w:hanging="720"/>
        <w:rPr>
          <w:sz w:val="22"/>
          <w:szCs w:val="22"/>
        </w:rPr>
      </w:pPr>
      <w:r w:rsidRPr="007F2C5B">
        <w:rPr>
          <w:sz w:val="22"/>
          <w:szCs w:val="22"/>
        </w:rPr>
        <w:t>2.1</w:t>
      </w:r>
      <w:r w:rsidR="00F2009A" w:rsidRPr="007F2C5B">
        <w:rPr>
          <w:sz w:val="22"/>
          <w:szCs w:val="22"/>
        </w:rPr>
        <w:t xml:space="preserve"> </w:t>
      </w:r>
      <w:r w:rsidR="009843EB" w:rsidRPr="007F2C5B">
        <w:rPr>
          <w:sz w:val="22"/>
          <w:szCs w:val="22"/>
        </w:rPr>
        <w:t xml:space="preserve">Helping </w:t>
      </w:r>
      <w:r w:rsidR="00996A76" w:rsidRPr="007F2C5B">
        <w:rPr>
          <w:sz w:val="22"/>
          <w:szCs w:val="22"/>
        </w:rPr>
        <w:t>Service User</w:t>
      </w:r>
      <w:r w:rsidR="009843EB" w:rsidRPr="007F2C5B">
        <w:rPr>
          <w:sz w:val="22"/>
          <w:szCs w:val="22"/>
        </w:rPr>
        <w:t>s to Make Their Own Decision</w:t>
      </w:r>
      <w:r w:rsidR="0067752E" w:rsidRPr="007F2C5B">
        <w:rPr>
          <w:sz w:val="22"/>
          <w:szCs w:val="22"/>
        </w:rPr>
        <w:t>s</w:t>
      </w:r>
      <w:r w:rsidR="009843EB" w:rsidRPr="007F2C5B">
        <w:rPr>
          <w:sz w:val="22"/>
          <w:szCs w:val="22"/>
        </w:rPr>
        <w:t xml:space="preserve"> (</w:t>
      </w:r>
      <w:proofErr w:type="spellStart"/>
      <w:r w:rsidR="009961A6" w:rsidRPr="007F2C5B">
        <w:rPr>
          <w:sz w:val="22"/>
          <w:szCs w:val="22"/>
        </w:rPr>
        <w:t>Maximising</w:t>
      </w:r>
      <w:proofErr w:type="spellEnd"/>
      <w:r w:rsidR="009961A6" w:rsidRPr="007F2C5B">
        <w:rPr>
          <w:sz w:val="22"/>
          <w:szCs w:val="22"/>
        </w:rPr>
        <w:t xml:space="preserve"> Capacity</w:t>
      </w:r>
      <w:r w:rsidR="009843EB" w:rsidRPr="007F2C5B">
        <w:rPr>
          <w:sz w:val="22"/>
          <w:szCs w:val="22"/>
        </w:rPr>
        <w:t>)</w:t>
      </w:r>
    </w:p>
    <w:bookmarkEnd w:id="35"/>
    <w:p w14:paraId="5C8C9894" w14:textId="0CAFC3CF" w:rsidR="009961A6" w:rsidRPr="007F2C5B" w:rsidRDefault="0053267D" w:rsidP="00A927BE">
      <w:pPr>
        <w:pStyle w:val="WPParagraph"/>
        <w:spacing w:line="360" w:lineRule="auto"/>
        <w:jc w:val="both"/>
        <w:rPr>
          <w:sz w:val="22"/>
          <w:szCs w:val="22"/>
        </w:rPr>
      </w:pPr>
      <w:r w:rsidRPr="007F2C5B">
        <w:rPr>
          <w:sz w:val="22"/>
          <w:szCs w:val="22"/>
        </w:rPr>
        <w:t xml:space="preserve">The Falkland </w:t>
      </w:r>
      <w:r w:rsidR="00D629FB" w:rsidRPr="007F2C5B">
        <w:rPr>
          <w:sz w:val="22"/>
          <w:szCs w:val="22"/>
        </w:rPr>
        <w:t>Islands</w:t>
      </w:r>
      <w:r w:rsidRPr="007F2C5B">
        <w:rPr>
          <w:sz w:val="22"/>
          <w:szCs w:val="22"/>
        </w:rPr>
        <w:t xml:space="preserve"> Government </w:t>
      </w:r>
      <w:r w:rsidR="00F52509" w:rsidRPr="007F2C5B">
        <w:rPr>
          <w:sz w:val="22"/>
          <w:szCs w:val="22"/>
        </w:rPr>
        <w:t>will</w:t>
      </w:r>
      <w:r w:rsidR="004C3346" w:rsidRPr="007F2C5B">
        <w:rPr>
          <w:sz w:val="22"/>
          <w:szCs w:val="22"/>
        </w:rPr>
        <w:t xml:space="preserve"> assume a </w:t>
      </w:r>
      <w:r w:rsidR="00996A76" w:rsidRPr="007F2C5B">
        <w:rPr>
          <w:sz w:val="22"/>
          <w:szCs w:val="22"/>
        </w:rPr>
        <w:t>service user</w:t>
      </w:r>
      <w:r w:rsidR="004C3346" w:rsidRPr="007F2C5B">
        <w:rPr>
          <w:sz w:val="22"/>
          <w:szCs w:val="22"/>
        </w:rPr>
        <w:t xml:space="preserve"> has capacity unless it is established that they lack capacity, and</w:t>
      </w:r>
      <w:r w:rsidR="00F52509" w:rsidRPr="007F2C5B">
        <w:rPr>
          <w:sz w:val="22"/>
          <w:szCs w:val="22"/>
        </w:rPr>
        <w:t xml:space="preserve"> take all practicable steps to enable a </w:t>
      </w:r>
      <w:r w:rsidR="00996A76" w:rsidRPr="007F2C5B">
        <w:rPr>
          <w:sz w:val="22"/>
          <w:szCs w:val="22"/>
        </w:rPr>
        <w:t>service user</w:t>
      </w:r>
      <w:r w:rsidR="00F52509" w:rsidRPr="007F2C5B">
        <w:rPr>
          <w:sz w:val="22"/>
          <w:szCs w:val="22"/>
        </w:rPr>
        <w:t xml:space="preserve"> to make a decision, before deciding that they may lack capacity.</w:t>
      </w:r>
    </w:p>
    <w:p w14:paraId="569C4B91" w14:textId="50912558" w:rsidR="00F52509" w:rsidRPr="007F2C5B" w:rsidRDefault="0053267D" w:rsidP="00A927BE">
      <w:pPr>
        <w:pStyle w:val="WPParagraph"/>
        <w:spacing w:line="360" w:lineRule="auto"/>
        <w:jc w:val="both"/>
        <w:rPr>
          <w:sz w:val="22"/>
          <w:szCs w:val="22"/>
        </w:rPr>
      </w:pPr>
      <w:r w:rsidRPr="007F2C5B">
        <w:rPr>
          <w:sz w:val="22"/>
          <w:szCs w:val="22"/>
        </w:rPr>
        <w:t xml:space="preserve">A </w:t>
      </w:r>
      <w:r w:rsidR="00996A76" w:rsidRPr="007F2C5B">
        <w:rPr>
          <w:sz w:val="22"/>
          <w:szCs w:val="22"/>
        </w:rPr>
        <w:t>service user’</w:t>
      </w:r>
      <w:r w:rsidR="00F52509" w:rsidRPr="007F2C5B">
        <w:rPr>
          <w:sz w:val="22"/>
          <w:szCs w:val="22"/>
        </w:rPr>
        <w:t>s capacity, or lack of capacity re</w:t>
      </w:r>
      <w:r w:rsidR="00BF74D1" w:rsidRPr="007F2C5B">
        <w:rPr>
          <w:sz w:val="22"/>
          <w:szCs w:val="22"/>
        </w:rPr>
        <w:t xml:space="preserve">fers </w:t>
      </w:r>
      <w:r w:rsidR="00F52509" w:rsidRPr="007F2C5B">
        <w:rPr>
          <w:b/>
          <w:bCs/>
          <w:sz w:val="22"/>
          <w:szCs w:val="22"/>
        </w:rPr>
        <w:t xml:space="preserve">specifically to their capacity to make a </w:t>
      </w:r>
      <w:r w:rsidR="00BF74D1" w:rsidRPr="007F2C5B">
        <w:rPr>
          <w:b/>
          <w:bCs/>
          <w:sz w:val="22"/>
          <w:szCs w:val="22"/>
        </w:rPr>
        <w:t>particular</w:t>
      </w:r>
      <w:r w:rsidR="00F52509" w:rsidRPr="007F2C5B">
        <w:rPr>
          <w:b/>
          <w:bCs/>
          <w:sz w:val="22"/>
          <w:szCs w:val="22"/>
        </w:rPr>
        <w:t xml:space="preserve"> decision</w:t>
      </w:r>
      <w:r w:rsidR="00BF74D1" w:rsidRPr="007F2C5B">
        <w:rPr>
          <w:b/>
          <w:bCs/>
          <w:sz w:val="22"/>
          <w:szCs w:val="22"/>
        </w:rPr>
        <w:t xml:space="preserve"> at the time it needs to be made</w:t>
      </w:r>
      <w:r w:rsidR="00BF74D1" w:rsidRPr="007F2C5B">
        <w:rPr>
          <w:sz w:val="22"/>
          <w:szCs w:val="22"/>
        </w:rPr>
        <w:t xml:space="preserve">. All staff must make sure </w:t>
      </w:r>
      <w:r w:rsidR="00731FE1" w:rsidRPr="007F2C5B">
        <w:rPr>
          <w:sz w:val="22"/>
          <w:szCs w:val="22"/>
        </w:rPr>
        <w:t>all assessments of capacity are</w:t>
      </w:r>
      <w:r w:rsidR="00BF74D1" w:rsidRPr="007F2C5B">
        <w:rPr>
          <w:sz w:val="22"/>
          <w:szCs w:val="22"/>
        </w:rPr>
        <w:t xml:space="preserve"> decision specific and considered at the time the decision needs to be made.</w:t>
      </w:r>
    </w:p>
    <w:p w14:paraId="57BDB3D5" w14:textId="382E5DCD" w:rsidR="001A76EF" w:rsidRPr="007F2C5B" w:rsidRDefault="009E4C09" w:rsidP="00A927BE">
      <w:pPr>
        <w:pStyle w:val="WPParagraph"/>
        <w:spacing w:line="360" w:lineRule="auto"/>
        <w:jc w:val="both"/>
        <w:rPr>
          <w:sz w:val="22"/>
          <w:szCs w:val="22"/>
        </w:rPr>
      </w:pPr>
      <w:r w:rsidRPr="007F2C5B">
        <w:rPr>
          <w:sz w:val="22"/>
          <w:szCs w:val="22"/>
        </w:rPr>
        <w:t>This policy</w:t>
      </w:r>
      <w:r w:rsidR="00591E6C" w:rsidRPr="007F2C5B">
        <w:rPr>
          <w:sz w:val="22"/>
          <w:szCs w:val="22"/>
        </w:rPr>
        <w:t xml:space="preserve"> is dedicated to helping people make their own decisions</w:t>
      </w:r>
      <w:r w:rsidR="00731FE1" w:rsidRPr="007F2C5B">
        <w:rPr>
          <w:sz w:val="22"/>
          <w:szCs w:val="22"/>
        </w:rPr>
        <w:t xml:space="preserve">, </w:t>
      </w:r>
      <w:r w:rsidR="001A76EF" w:rsidRPr="007F2C5B">
        <w:rPr>
          <w:sz w:val="22"/>
          <w:szCs w:val="22"/>
        </w:rPr>
        <w:t xml:space="preserve">therefore it is </w:t>
      </w:r>
      <w:r w:rsidR="001B518D" w:rsidRPr="007F2C5B">
        <w:rPr>
          <w:sz w:val="22"/>
          <w:szCs w:val="22"/>
        </w:rPr>
        <w:t>the</w:t>
      </w:r>
      <w:r w:rsidR="00816056" w:rsidRPr="007F2C5B">
        <w:rPr>
          <w:sz w:val="22"/>
          <w:szCs w:val="22"/>
        </w:rPr>
        <w:t xml:space="preserve"> </w:t>
      </w:r>
      <w:r w:rsidR="001A76EF" w:rsidRPr="007F2C5B">
        <w:rPr>
          <w:sz w:val="22"/>
          <w:szCs w:val="22"/>
        </w:rPr>
        <w:t xml:space="preserve">responsibility </w:t>
      </w:r>
      <w:r w:rsidR="001B518D" w:rsidRPr="007F2C5B">
        <w:rPr>
          <w:sz w:val="22"/>
          <w:szCs w:val="22"/>
        </w:rPr>
        <w:t xml:space="preserve">of </w:t>
      </w:r>
      <w:r w:rsidR="001A76EF" w:rsidRPr="007F2C5B">
        <w:rPr>
          <w:sz w:val="22"/>
          <w:szCs w:val="22"/>
        </w:rPr>
        <w:t>health and social care professionals to provide all appropriate help to maximise opportunities for the individual to demonstrate mental capacity.</w:t>
      </w:r>
    </w:p>
    <w:p w14:paraId="3A66F904" w14:textId="77777777" w:rsidR="00F24DA8" w:rsidRDefault="00F24DA8" w:rsidP="00A927BE">
      <w:pPr>
        <w:pStyle w:val="WPParagraph"/>
        <w:spacing w:line="360" w:lineRule="auto"/>
        <w:jc w:val="both"/>
        <w:rPr>
          <w:sz w:val="22"/>
          <w:szCs w:val="22"/>
        </w:rPr>
      </w:pPr>
    </w:p>
    <w:p w14:paraId="160BD34D" w14:textId="77777777" w:rsidR="00F24DA8" w:rsidRDefault="00F24DA8" w:rsidP="00A927BE">
      <w:pPr>
        <w:pStyle w:val="WPParagraph"/>
        <w:spacing w:line="360" w:lineRule="auto"/>
        <w:jc w:val="both"/>
        <w:rPr>
          <w:sz w:val="22"/>
          <w:szCs w:val="22"/>
        </w:rPr>
      </w:pPr>
    </w:p>
    <w:p w14:paraId="4BD3BA89" w14:textId="1B6BEA65" w:rsidR="00591E6C" w:rsidRPr="007F2C5B" w:rsidRDefault="00C66E77" w:rsidP="00A927BE">
      <w:pPr>
        <w:pStyle w:val="WPParagraph"/>
        <w:spacing w:line="360" w:lineRule="auto"/>
        <w:jc w:val="both"/>
        <w:rPr>
          <w:sz w:val="22"/>
          <w:szCs w:val="22"/>
        </w:rPr>
      </w:pPr>
      <w:r w:rsidRPr="007F2C5B">
        <w:rPr>
          <w:sz w:val="22"/>
          <w:szCs w:val="22"/>
        </w:rPr>
        <w:t xml:space="preserve">Falkland </w:t>
      </w:r>
      <w:r w:rsidR="00D629FB" w:rsidRPr="007F2C5B">
        <w:rPr>
          <w:sz w:val="22"/>
          <w:szCs w:val="22"/>
        </w:rPr>
        <w:t>Islands</w:t>
      </w:r>
      <w:r w:rsidRPr="007F2C5B">
        <w:rPr>
          <w:sz w:val="22"/>
          <w:szCs w:val="22"/>
        </w:rPr>
        <w:t xml:space="preserve"> Government employees</w:t>
      </w:r>
      <w:r w:rsidR="00591E6C" w:rsidRPr="007F2C5B">
        <w:rPr>
          <w:sz w:val="22"/>
          <w:szCs w:val="22"/>
        </w:rPr>
        <w:t xml:space="preserve"> will:</w:t>
      </w:r>
    </w:p>
    <w:p w14:paraId="0D8B54F8" w14:textId="22BE5AE5" w:rsidR="00591E6C" w:rsidRPr="007F2C5B" w:rsidRDefault="00591E6C" w:rsidP="00625F8F">
      <w:pPr>
        <w:pStyle w:val="WPBullet"/>
        <w:spacing w:line="360" w:lineRule="auto"/>
        <w:rPr>
          <w:sz w:val="22"/>
          <w:szCs w:val="22"/>
        </w:rPr>
      </w:pPr>
      <w:r w:rsidRPr="007F2C5B">
        <w:rPr>
          <w:sz w:val="22"/>
          <w:szCs w:val="22"/>
        </w:rPr>
        <w:t xml:space="preserve">Provide the </w:t>
      </w:r>
      <w:r w:rsidR="00996A76" w:rsidRPr="007F2C5B">
        <w:rPr>
          <w:sz w:val="22"/>
          <w:szCs w:val="22"/>
        </w:rPr>
        <w:t>service user</w:t>
      </w:r>
      <w:r w:rsidRPr="007F2C5B">
        <w:rPr>
          <w:sz w:val="22"/>
          <w:szCs w:val="22"/>
        </w:rPr>
        <w:t xml:space="preserve"> with all the relev</w:t>
      </w:r>
      <w:r w:rsidR="008D69E0" w:rsidRPr="007F2C5B">
        <w:rPr>
          <w:sz w:val="22"/>
          <w:szCs w:val="22"/>
        </w:rPr>
        <w:t>a</w:t>
      </w:r>
      <w:r w:rsidRPr="007F2C5B">
        <w:rPr>
          <w:sz w:val="22"/>
          <w:szCs w:val="22"/>
        </w:rPr>
        <w:t>nt information they require to make a decision, including information on the choices and alternatives available to them</w:t>
      </w:r>
    </w:p>
    <w:p w14:paraId="2C5F2944" w14:textId="7BB1B9BC" w:rsidR="00591E6C" w:rsidRPr="007F2C5B" w:rsidRDefault="00591E6C" w:rsidP="00625F8F">
      <w:pPr>
        <w:pStyle w:val="WPBullet"/>
        <w:spacing w:line="360" w:lineRule="auto"/>
        <w:rPr>
          <w:sz w:val="22"/>
          <w:szCs w:val="22"/>
        </w:rPr>
      </w:pPr>
      <w:r w:rsidRPr="007F2C5B">
        <w:rPr>
          <w:sz w:val="22"/>
          <w:szCs w:val="22"/>
        </w:rPr>
        <w:t xml:space="preserve">Consider how the </w:t>
      </w:r>
      <w:r w:rsidR="00996A76" w:rsidRPr="007F2C5B">
        <w:rPr>
          <w:sz w:val="22"/>
          <w:szCs w:val="22"/>
        </w:rPr>
        <w:t>service user</w:t>
      </w:r>
      <w:r w:rsidRPr="007F2C5B">
        <w:rPr>
          <w:sz w:val="22"/>
          <w:szCs w:val="22"/>
        </w:rPr>
        <w:t xml:space="preserve"> communicates and present the information about the decision in a way that the </w:t>
      </w:r>
      <w:r w:rsidR="00996A76" w:rsidRPr="007F2C5B">
        <w:rPr>
          <w:sz w:val="22"/>
          <w:szCs w:val="22"/>
        </w:rPr>
        <w:t>service user</w:t>
      </w:r>
      <w:r w:rsidRPr="007F2C5B">
        <w:rPr>
          <w:sz w:val="22"/>
          <w:szCs w:val="22"/>
        </w:rPr>
        <w:t xml:space="preserve"> finds easiest. This could be by using simpler language or visual aids. </w:t>
      </w:r>
      <w:r w:rsidR="001B518D" w:rsidRPr="007F2C5B">
        <w:rPr>
          <w:sz w:val="22"/>
          <w:szCs w:val="22"/>
        </w:rPr>
        <w:t>Consideration should also be give</w:t>
      </w:r>
      <w:r w:rsidR="00957861" w:rsidRPr="007F2C5B">
        <w:rPr>
          <w:sz w:val="22"/>
          <w:szCs w:val="22"/>
        </w:rPr>
        <w:t>n</w:t>
      </w:r>
      <w:r w:rsidR="001B518D" w:rsidRPr="007F2C5B">
        <w:rPr>
          <w:sz w:val="22"/>
          <w:szCs w:val="22"/>
        </w:rPr>
        <w:t xml:space="preserve"> as to whether</w:t>
      </w:r>
      <w:r w:rsidRPr="007F2C5B">
        <w:rPr>
          <w:sz w:val="22"/>
          <w:szCs w:val="22"/>
        </w:rPr>
        <w:t xml:space="preserve"> anyone else help with communication such as family, interpreter, advocate or speech and language therapist</w:t>
      </w:r>
    </w:p>
    <w:p w14:paraId="238D6C74" w14:textId="6C2F6A7D" w:rsidR="00591E6C" w:rsidRPr="007F2C5B" w:rsidRDefault="00591E6C" w:rsidP="00625F8F">
      <w:pPr>
        <w:pStyle w:val="WPBullet"/>
        <w:spacing w:line="360" w:lineRule="auto"/>
        <w:rPr>
          <w:sz w:val="22"/>
          <w:szCs w:val="22"/>
        </w:rPr>
      </w:pPr>
      <w:r w:rsidRPr="007F2C5B">
        <w:rPr>
          <w:sz w:val="22"/>
          <w:szCs w:val="22"/>
        </w:rPr>
        <w:t xml:space="preserve">Consider any day and/or times when the </w:t>
      </w:r>
      <w:r w:rsidR="00996A76" w:rsidRPr="007F2C5B">
        <w:rPr>
          <w:sz w:val="22"/>
          <w:szCs w:val="22"/>
        </w:rPr>
        <w:t>service user</w:t>
      </w:r>
      <w:r w:rsidR="002741E0" w:rsidRPr="007F2C5B">
        <w:rPr>
          <w:sz w:val="22"/>
          <w:szCs w:val="22"/>
        </w:rPr>
        <w:t>’</w:t>
      </w:r>
      <w:r w:rsidRPr="007F2C5B">
        <w:rPr>
          <w:sz w:val="22"/>
          <w:szCs w:val="22"/>
        </w:rPr>
        <w:t xml:space="preserve">s understanding is better. Think about the environment, where would the </w:t>
      </w:r>
      <w:r w:rsidR="00996A76" w:rsidRPr="007F2C5B">
        <w:rPr>
          <w:sz w:val="22"/>
          <w:szCs w:val="22"/>
        </w:rPr>
        <w:t>service user</w:t>
      </w:r>
      <w:r w:rsidRPr="007F2C5B">
        <w:rPr>
          <w:sz w:val="22"/>
          <w:szCs w:val="22"/>
        </w:rPr>
        <w:t xml:space="preserve"> feel most at ease </w:t>
      </w:r>
    </w:p>
    <w:p w14:paraId="59A03817" w14:textId="72152DBA" w:rsidR="00591E6C" w:rsidRPr="007F2C5B" w:rsidRDefault="00591E6C" w:rsidP="00625F8F">
      <w:pPr>
        <w:pStyle w:val="WPBullet"/>
        <w:spacing w:line="360" w:lineRule="auto"/>
        <w:rPr>
          <w:sz w:val="22"/>
          <w:szCs w:val="22"/>
        </w:rPr>
      </w:pPr>
      <w:r w:rsidRPr="007F2C5B">
        <w:rPr>
          <w:sz w:val="22"/>
          <w:szCs w:val="22"/>
        </w:rPr>
        <w:t xml:space="preserve">Who is the best person to support the </w:t>
      </w:r>
      <w:r w:rsidR="00996A76" w:rsidRPr="007F2C5B">
        <w:rPr>
          <w:sz w:val="22"/>
          <w:szCs w:val="22"/>
        </w:rPr>
        <w:t>service user</w:t>
      </w:r>
      <w:r w:rsidRPr="007F2C5B">
        <w:rPr>
          <w:sz w:val="22"/>
          <w:szCs w:val="22"/>
        </w:rPr>
        <w:t xml:space="preserve"> to make the decision or express their </w:t>
      </w:r>
      <w:proofErr w:type="gramStart"/>
      <w:r w:rsidRPr="007F2C5B">
        <w:rPr>
          <w:sz w:val="22"/>
          <w:szCs w:val="22"/>
        </w:rPr>
        <w:t>view</w:t>
      </w:r>
      <w:proofErr w:type="gramEnd"/>
    </w:p>
    <w:p w14:paraId="6EC9A74F" w14:textId="3CBAD1AA" w:rsidR="00591E6C" w:rsidRPr="007F2C5B" w:rsidRDefault="00591E6C" w:rsidP="00625F8F">
      <w:pPr>
        <w:pStyle w:val="WPBullet"/>
        <w:spacing w:line="360" w:lineRule="auto"/>
        <w:rPr>
          <w:sz w:val="22"/>
          <w:szCs w:val="22"/>
        </w:rPr>
      </w:pPr>
      <w:r w:rsidRPr="007F2C5B">
        <w:rPr>
          <w:sz w:val="22"/>
          <w:szCs w:val="22"/>
        </w:rPr>
        <w:t xml:space="preserve">Consider whether the decision needs to be made. Can the decision be put off to a later time when the </w:t>
      </w:r>
      <w:r w:rsidR="00996A76" w:rsidRPr="007F2C5B">
        <w:rPr>
          <w:sz w:val="22"/>
          <w:szCs w:val="22"/>
        </w:rPr>
        <w:t>service user</w:t>
      </w:r>
      <w:r w:rsidRPr="007F2C5B">
        <w:rPr>
          <w:sz w:val="22"/>
          <w:szCs w:val="22"/>
        </w:rPr>
        <w:t xml:space="preserve"> may be better able to make the decision</w:t>
      </w:r>
      <w:r w:rsidR="00731FE1" w:rsidRPr="007F2C5B">
        <w:rPr>
          <w:sz w:val="22"/>
          <w:szCs w:val="22"/>
        </w:rPr>
        <w:t>?</w:t>
      </w:r>
    </w:p>
    <w:p w14:paraId="204AC9BD" w14:textId="53966225" w:rsidR="00591E6C" w:rsidRPr="007F2C5B" w:rsidRDefault="00CF34D1" w:rsidP="00625F8F">
      <w:pPr>
        <w:pStyle w:val="WPHeading2"/>
        <w:spacing w:line="360" w:lineRule="auto"/>
        <w:rPr>
          <w:sz w:val="22"/>
          <w:szCs w:val="22"/>
        </w:rPr>
      </w:pPr>
      <w:r w:rsidRPr="007F2C5B">
        <w:rPr>
          <w:sz w:val="22"/>
          <w:szCs w:val="22"/>
        </w:rPr>
        <w:t>2.2</w:t>
      </w:r>
      <w:r w:rsidR="00F2009A" w:rsidRPr="007F2C5B">
        <w:rPr>
          <w:sz w:val="22"/>
          <w:szCs w:val="22"/>
        </w:rPr>
        <w:t xml:space="preserve"> </w:t>
      </w:r>
      <w:bookmarkStart w:id="36" w:name="_Hlk123885419"/>
      <w:r w:rsidR="004C3346" w:rsidRPr="007F2C5B">
        <w:rPr>
          <w:sz w:val="22"/>
          <w:szCs w:val="22"/>
        </w:rPr>
        <w:t>Making Unwise Decisions</w:t>
      </w:r>
      <w:bookmarkEnd w:id="36"/>
    </w:p>
    <w:p w14:paraId="777EC4D3" w14:textId="77777777" w:rsidR="00E065F7" w:rsidRPr="007F2C5B" w:rsidRDefault="001B518D" w:rsidP="00A927BE">
      <w:pPr>
        <w:pStyle w:val="WPParagraph"/>
        <w:spacing w:line="360" w:lineRule="auto"/>
        <w:jc w:val="both"/>
        <w:rPr>
          <w:sz w:val="22"/>
          <w:szCs w:val="22"/>
        </w:rPr>
      </w:pPr>
      <w:r w:rsidRPr="007F2C5B">
        <w:rPr>
          <w:sz w:val="22"/>
          <w:szCs w:val="22"/>
        </w:rPr>
        <w:t>Everyone has</w:t>
      </w:r>
      <w:r w:rsidR="004C3346" w:rsidRPr="007F2C5B">
        <w:rPr>
          <w:sz w:val="22"/>
          <w:szCs w:val="22"/>
        </w:rPr>
        <w:t xml:space="preserve"> a right to make </w:t>
      </w:r>
      <w:r w:rsidRPr="007F2C5B">
        <w:rPr>
          <w:sz w:val="22"/>
          <w:szCs w:val="22"/>
        </w:rPr>
        <w:t>their</w:t>
      </w:r>
      <w:r w:rsidR="004C3346" w:rsidRPr="007F2C5B">
        <w:rPr>
          <w:sz w:val="22"/>
          <w:szCs w:val="22"/>
        </w:rPr>
        <w:t xml:space="preserve"> own decisions where </w:t>
      </w:r>
      <w:r w:rsidRPr="007F2C5B">
        <w:rPr>
          <w:sz w:val="22"/>
          <w:szCs w:val="22"/>
        </w:rPr>
        <w:t xml:space="preserve">they </w:t>
      </w:r>
      <w:r w:rsidR="004C3346" w:rsidRPr="007F2C5B">
        <w:rPr>
          <w:sz w:val="22"/>
          <w:szCs w:val="22"/>
        </w:rPr>
        <w:t xml:space="preserve">have capacity to do so, and </w:t>
      </w:r>
      <w:r w:rsidR="00816056" w:rsidRPr="007F2C5B">
        <w:rPr>
          <w:sz w:val="22"/>
          <w:szCs w:val="22"/>
        </w:rPr>
        <w:t>t</w:t>
      </w:r>
      <w:r w:rsidR="00C9556B" w:rsidRPr="007F2C5B">
        <w:rPr>
          <w:sz w:val="22"/>
          <w:szCs w:val="22"/>
        </w:rPr>
        <w:t xml:space="preserve">he Falkland </w:t>
      </w:r>
      <w:r w:rsidR="00D629FB" w:rsidRPr="007F2C5B">
        <w:rPr>
          <w:sz w:val="22"/>
          <w:szCs w:val="22"/>
        </w:rPr>
        <w:t>Islands</w:t>
      </w:r>
      <w:r w:rsidR="00C9556B" w:rsidRPr="007F2C5B">
        <w:rPr>
          <w:sz w:val="22"/>
          <w:szCs w:val="22"/>
        </w:rPr>
        <w:t xml:space="preserve"> Government </w:t>
      </w:r>
      <w:r w:rsidR="004C3346" w:rsidRPr="007F2C5B">
        <w:rPr>
          <w:sz w:val="22"/>
          <w:szCs w:val="22"/>
        </w:rPr>
        <w:t xml:space="preserve">will ensure that </w:t>
      </w:r>
      <w:r w:rsidRPr="007F2C5B">
        <w:rPr>
          <w:sz w:val="22"/>
          <w:szCs w:val="22"/>
        </w:rPr>
        <w:t xml:space="preserve">its </w:t>
      </w:r>
      <w:r w:rsidR="00996A76" w:rsidRPr="007F2C5B">
        <w:rPr>
          <w:sz w:val="22"/>
          <w:szCs w:val="22"/>
        </w:rPr>
        <w:t>service user</w:t>
      </w:r>
      <w:r w:rsidR="004C3346" w:rsidRPr="007F2C5B">
        <w:rPr>
          <w:sz w:val="22"/>
          <w:szCs w:val="22"/>
        </w:rPr>
        <w:t>s</w:t>
      </w:r>
      <w:r w:rsidRPr="007F2C5B">
        <w:rPr>
          <w:sz w:val="22"/>
          <w:szCs w:val="22"/>
        </w:rPr>
        <w:t>’</w:t>
      </w:r>
      <w:r w:rsidR="004C3346" w:rsidRPr="007F2C5B">
        <w:rPr>
          <w:sz w:val="22"/>
          <w:szCs w:val="22"/>
        </w:rPr>
        <w:t xml:space="preserve"> right to make a capacitated decision </w:t>
      </w:r>
      <w:r w:rsidR="00FF0CA3" w:rsidRPr="007F2C5B">
        <w:rPr>
          <w:sz w:val="22"/>
          <w:szCs w:val="22"/>
        </w:rPr>
        <w:t xml:space="preserve">is </w:t>
      </w:r>
      <w:r w:rsidR="004C3346" w:rsidRPr="007F2C5B">
        <w:rPr>
          <w:sz w:val="22"/>
          <w:szCs w:val="22"/>
        </w:rPr>
        <w:t xml:space="preserve">respected, even if others believe their decision is unwise. </w:t>
      </w:r>
    </w:p>
    <w:p w14:paraId="5971925F" w14:textId="5551DC98" w:rsidR="001415AF" w:rsidRPr="007F2C5B" w:rsidRDefault="00413E5B" w:rsidP="00A927BE">
      <w:pPr>
        <w:pStyle w:val="WPParagraph"/>
        <w:spacing w:line="360" w:lineRule="auto"/>
        <w:jc w:val="both"/>
        <w:rPr>
          <w:sz w:val="22"/>
          <w:szCs w:val="22"/>
        </w:rPr>
      </w:pPr>
      <w:r w:rsidRPr="007F2C5B">
        <w:rPr>
          <w:sz w:val="22"/>
          <w:szCs w:val="22"/>
        </w:rPr>
        <w:t xml:space="preserve">This will make sure </w:t>
      </w:r>
      <w:r w:rsidR="001B518D" w:rsidRPr="007F2C5B">
        <w:rPr>
          <w:sz w:val="22"/>
          <w:szCs w:val="22"/>
        </w:rPr>
        <w:t xml:space="preserve">its </w:t>
      </w:r>
      <w:r w:rsidR="00996A76" w:rsidRPr="007F2C5B">
        <w:rPr>
          <w:sz w:val="22"/>
          <w:szCs w:val="22"/>
        </w:rPr>
        <w:t>service user</w:t>
      </w:r>
      <w:r w:rsidRPr="007F2C5B">
        <w:rPr>
          <w:sz w:val="22"/>
          <w:szCs w:val="22"/>
        </w:rPr>
        <w:t>s</w:t>
      </w:r>
      <w:r w:rsidR="001B518D" w:rsidRPr="007F2C5B">
        <w:rPr>
          <w:sz w:val="22"/>
          <w:szCs w:val="22"/>
        </w:rPr>
        <w:t>’</w:t>
      </w:r>
      <w:r w:rsidRPr="007F2C5B">
        <w:rPr>
          <w:sz w:val="22"/>
          <w:szCs w:val="22"/>
        </w:rPr>
        <w:t xml:space="preserve"> freedom to determine their actions and retain control over their own lives</w:t>
      </w:r>
      <w:r w:rsidR="00840346" w:rsidRPr="007F2C5B">
        <w:rPr>
          <w:sz w:val="22"/>
          <w:szCs w:val="22"/>
        </w:rPr>
        <w:t xml:space="preserve"> is respected</w:t>
      </w:r>
      <w:r w:rsidRPr="007F2C5B">
        <w:rPr>
          <w:sz w:val="22"/>
          <w:szCs w:val="22"/>
        </w:rPr>
        <w:t>.</w:t>
      </w:r>
    </w:p>
    <w:p w14:paraId="1949F7E0" w14:textId="6EE5749A" w:rsidR="00413E5B" w:rsidRPr="007F2C5B" w:rsidRDefault="00CF34D1" w:rsidP="0034472D">
      <w:pPr>
        <w:pStyle w:val="WPHeading2"/>
        <w:spacing w:line="360" w:lineRule="auto"/>
        <w:rPr>
          <w:sz w:val="22"/>
          <w:szCs w:val="22"/>
        </w:rPr>
      </w:pPr>
      <w:bookmarkStart w:id="37" w:name="_Hlk123885462"/>
      <w:r w:rsidRPr="007F2C5B">
        <w:rPr>
          <w:sz w:val="22"/>
          <w:szCs w:val="22"/>
        </w:rPr>
        <w:t>2.3</w:t>
      </w:r>
      <w:r w:rsidR="00F2009A" w:rsidRPr="007F2C5B">
        <w:rPr>
          <w:sz w:val="22"/>
          <w:szCs w:val="22"/>
        </w:rPr>
        <w:t xml:space="preserve"> </w:t>
      </w:r>
      <w:r w:rsidR="00413E5B" w:rsidRPr="007F2C5B">
        <w:rPr>
          <w:sz w:val="22"/>
          <w:szCs w:val="22"/>
        </w:rPr>
        <w:t>Assessing Capacity</w:t>
      </w:r>
      <w:r w:rsidR="00977BD7" w:rsidRPr="007F2C5B">
        <w:rPr>
          <w:sz w:val="22"/>
          <w:szCs w:val="22"/>
        </w:rPr>
        <w:t xml:space="preserve"> </w:t>
      </w:r>
    </w:p>
    <w:bookmarkEnd w:id="37"/>
    <w:p w14:paraId="032690CF" w14:textId="28D22F91" w:rsidR="00020D9E" w:rsidRPr="007F2C5B" w:rsidRDefault="000F4819" w:rsidP="00A927BE">
      <w:pPr>
        <w:pStyle w:val="WPParagraph"/>
        <w:spacing w:line="360" w:lineRule="auto"/>
        <w:jc w:val="both"/>
        <w:rPr>
          <w:sz w:val="22"/>
          <w:szCs w:val="22"/>
        </w:rPr>
      </w:pPr>
      <w:r w:rsidRPr="007F2C5B">
        <w:rPr>
          <w:sz w:val="22"/>
          <w:szCs w:val="22"/>
        </w:rPr>
        <w:t xml:space="preserve">The Falkland </w:t>
      </w:r>
      <w:r w:rsidR="00D629FB" w:rsidRPr="007F2C5B">
        <w:rPr>
          <w:sz w:val="22"/>
          <w:szCs w:val="22"/>
        </w:rPr>
        <w:t>Islands</w:t>
      </w:r>
      <w:r w:rsidRPr="007F2C5B">
        <w:rPr>
          <w:sz w:val="22"/>
          <w:szCs w:val="22"/>
        </w:rPr>
        <w:t xml:space="preserve"> Government will </w:t>
      </w:r>
      <w:r w:rsidR="004441E6" w:rsidRPr="007F2C5B">
        <w:rPr>
          <w:sz w:val="22"/>
          <w:szCs w:val="22"/>
        </w:rPr>
        <w:t>always presum</w:t>
      </w:r>
      <w:r w:rsidRPr="007F2C5B">
        <w:rPr>
          <w:sz w:val="22"/>
          <w:szCs w:val="22"/>
        </w:rPr>
        <w:t>e</w:t>
      </w:r>
      <w:r w:rsidR="004441E6" w:rsidRPr="007F2C5B">
        <w:rPr>
          <w:sz w:val="22"/>
          <w:szCs w:val="22"/>
        </w:rPr>
        <w:t xml:space="preserve"> a </w:t>
      </w:r>
      <w:r w:rsidR="00996A76" w:rsidRPr="007F2C5B">
        <w:rPr>
          <w:sz w:val="22"/>
          <w:szCs w:val="22"/>
        </w:rPr>
        <w:t>service user</w:t>
      </w:r>
      <w:r w:rsidR="004441E6" w:rsidRPr="007F2C5B">
        <w:rPr>
          <w:sz w:val="22"/>
          <w:szCs w:val="22"/>
        </w:rPr>
        <w:t xml:space="preserve"> has </w:t>
      </w:r>
      <w:r w:rsidR="008D69E0" w:rsidRPr="007F2C5B">
        <w:rPr>
          <w:sz w:val="22"/>
          <w:szCs w:val="22"/>
        </w:rPr>
        <w:t xml:space="preserve">the </w:t>
      </w:r>
      <w:r w:rsidR="004441E6" w:rsidRPr="007F2C5B">
        <w:rPr>
          <w:sz w:val="22"/>
          <w:szCs w:val="22"/>
        </w:rPr>
        <w:t xml:space="preserve">capacity to make </w:t>
      </w:r>
      <w:r w:rsidR="001B518D" w:rsidRPr="007F2C5B">
        <w:rPr>
          <w:sz w:val="22"/>
          <w:szCs w:val="22"/>
        </w:rPr>
        <w:t xml:space="preserve">a </w:t>
      </w:r>
      <w:r w:rsidR="004441E6" w:rsidRPr="007F2C5B">
        <w:rPr>
          <w:sz w:val="22"/>
          <w:szCs w:val="22"/>
        </w:rPr>
        <w:t xml:space="preserve">particular decision at the time it needs to be made. </w:t>
      </w:r>
      <w:r w:rsidRPr="007F2C5B">
        <w:rPr>
          <w:sz w:val="22"/>
          <w:szCs w:val="22"/>
        </w:rPr>
        <w:t xml:space="preserve">The Falkland </w:t>
      </w:r>
      <w:r w:rsidR="00D629FB" w:rsidRPr="007F2C5B">
        <w:rPr>
          <w:sz w:val="22"/>
          <w:szCs w:val="22"/>
        </w:rPr>
        <w:t>Islands</w:t>
      </w:r>
      <w:r w:rsidRPr="007F2C5B">
        <w:rPr>
          <w:sz w:val="22"/>
          <w:szCs w:val="22"/>
        </w:rPr>
        <w:t xml:space="preserve"> Government </w:t>
      </w:r>
      <w:r w:rsidR="004441E6" w:rsidRPr="007F2C5B">
        <w:rPr>
          <w:sz w:val="22"/>
          <w:szCs w:val="22"/>
        </w:rPr>
        <w:t>will also ensure staff understand that capacity</w:t>
      </w:r>
      <w:r w:rsidR="004441E6" w:rsidRPr="007F2C5B">
        <w:rPr>
          <w:i/>
          <w:iCs/>
          <w:sz w:val="22"/>
          <w:szCs w:val="22"/>
        </w:rPr>
        <w:t xml:space="preserve"> must</w:t>
      </w:r>
      <w:r w:rsidR="004441E6" w:rsidRPr="007F2C5B">
        <w:rPr>
          <w:sz w:val="22"/>
          <w:szCs w:val="22"/>
        </w:rPr>
        <w:t xml:space="preserve"> be assessed in relation to a specific decision, and at the time that decision needs to be made. </w:t>
      </w:r>
    </w:p>
    <w:p w14:paraId="36C6381F" w14:textId="2CD9E5D1" w:rsidR="00977BD7" w:rsidRPr="007F2C5B" w:rsidRDefault="004441E6" w:rsidP="00A927BE">
      <w:pPr>
        <w:pStyle w:val="WPParagraph"/>
        <w:spacing w:line="360" w:lineRule="auto"/>
        <w:jc w:val="both"/>
        <w:rPr>
          <w:sz w:val="22"/>
          <w:szCs w:val="22"/>
        </w:rPr>
      </w:pPr>
      <w:r w:rsidRPr="007F2C5B">
        <w:rPr>
          <w:sz w:val="22"/>
          <w:szCs w:val="22"/>
        </w:rPr>
        <w:t xml:space="preserve">Staff must treat </w:t>
      </w:r>
      <w:r w:rsidR="00996A76" w:rsidRPr="007F2C5B">
        <w:rPr>
          <w:sz w:val="22"/>
          <w:szCs w:val="22"/>
        </w:rPr>
        <w:t>service user</w:t>
      </w:r>
      <w:r w:rsidRPr="007F2C5B">
        <w:rPr>
          <w:sz w:val="22"/>
          <w:szCs w:val="22"/>
        </w:rPr>
        <w:t xml:space="preserve">s equally. This means that </w:t>
      </w:r>
      <w:r w:rsidR="00977BD7" w:rsidRPr="007F2C5B">
        <w:rPr>
          <w:sz w:val="22"/>
          <w:szCs w:val="22"/>
        </w:rPr>
        <w:t xml:space="preserve">a </w:t>
      </w:r>
      <w:r w:rsidR="00996A76" w:rsidRPr="007F2C5B">
        <w:rPr>
          <w:sz w:val="22"/>
          <w:szCs w:val="22"/>
        </w:rPr>
        <w:t>service user</w:t>
      </w:r>
      <w:r w:rsidR="002741E0" w:rsidRPr="007F2C5B">
        <w:rPr>
          <w:sz w:val="22"/>
          <w:szCs w:val="22"/>
        </w:rPr>
        <w:t>’</w:t>
      </w:r>
      <w:r w:rsidR="00977BD7" w:rsidRPr="007F2C5B">
        <w:rPr>
          <w:sz w:val="22"/>
          <w:szCs w:val="22"/>
        </w:rPr>
        <w:t>s capacity must not be judged on their appearance, age, disability, condition or an aspect of their behaviour.</w:t>
      </w:r>
      <w:r w:rsidR="00F600DC" w:rsidRPr="007F2C5B">
        <w:rPr>
          <w:sz w:val="22"/>
          <w:szCs w:val="22"/>
        </w:rPr>
        <w:t xml:space="preserve"> It is also important to note that a </w:t>
      </w:r>
      <w:r w:rsidR="00996A76" w:rsidRPr="007F2C5B">
        <w:rPr>
          <w:sz w:val="22"/>
          <w:szCs w:val="22"/>
        </w:rPr>
        <w:t>service user</w:t>
      </w:r>
      <w:r w:rsidR="00F600DC" w:rsidRPr="007F2C5B">
        <w:rPr>
          <w:sz w:val="22"/>
          <w:szCs w:val="22"/>
        </w:rPr>
        <w:t xml:space="preserve"> may lack </w:t>
      </w:r>
      <w:r w:rsidR="008D69E0" w:rsidRPr="007F2C5B">
        <w:rPr>
          <w:sz w:val="22"/>
          <w:szCs w:val="22"/>
        </w:rPr>
        <w:t xml:space="preserve">the </w:t>
      </w:r>
      <w:r w:rsidR="00F600DC" w:rsidRPr="007F2C5B">
        <w:rPr>
          <w:sz w:val="22"/>
          <w:szCs w:val="22"/>
        </w:rPr>
        <w:t>capacity to make a decision about one issue</w:t>
      </w:r>
      <w:r w:rsidR="00020D9E" w:rsidRPr="007F2C5B">
        <w:rPr>
          <w:sz w:val="22"/>
          <w:szCs w:val="22"/>
        </w:rPr>
        <w:t>, but not about others.</w:t>
      </w:r>
    </w:p>
    <w:p w14:paraId="1209715C" w14:textId="77777777" w:rsidR="00F24DA8" w:rsidRDefault="00020D9E" w:rsidP="00A927BE">
      <w:pPr>
        <w:pStyle w:val="WPParagraph"/>
        <w:spacing w:line="360" w:lineRule="auto"/>
        <w:jc w:val="both"/>
        <w:rPr>
          <w:sz w:val="22"/>
          <w:szCs w:val="22"/>
        </w:rPr>
      </w:pPr>
      <w:r w:rsidRPr="007F2C5B">
        <w:rPr>
          <w:sz w:val="22"/>
          <w:szCs w:val="22"/>
        </w:rPr>
        <w:t>These basic tenets must be understood</w:t>
      </w:r>
      <w:r w:rsidR="00FF0CA3" w:rsidRPr="007F2C5B">
        <w:rPr>
          <w:sz w:val="22"/>
          <w:szCs w:val="22"/>
        </w:rPr>
        <w:t>,</w:t>
      </w:r>
      <w:r w:rsidRPr="007F2C5B">
        <w:rPr>
          <w:sz w:val="22"/>
          <w:szCs w:val="22"/>
        </w:rPr>
        <w:t xml:space="preserve"> respected and incorporated into the </w:t>
      </w:r>
      <w:r w:rsidR="000F4819" w:rsidRPr="007F2C5B">
        <w:rPr>
          <w:sz w:val="22"/>
          <w:szCs w:val="22"/>
        </w:rPr>
        <w:t xml:space="preserve">Falkland </w:t>
      </w:r>
      <w:r w:rsidR="00D629FB" w:rsidRPr="007F2C5B">
        <w:rPr>
          <w:sz w:val="22"/>
          <w:szCs w:val="22"/>
        </w:rPr>
        <w:t>Islands</w:t>
      </w:r>
      <w:r w:rsidR="000F4819" w:rsidRPr="007F2C5B">
        <w:rPr>
          <w:sz w:val="22"/>
          <w:szCs w:val="22"/>
        </w:rPr>
        <w:t xml:space="preserve"> Government practice</w:t>
      </w:r>
      <w:r w:rsidRPr="007F2C5B">
        <w:rPr>
          <w:sz w:val="22"/>
          <w:szCs w:val="22"/>
        </w:rPr>
        <w:t xml:space="preserve">, at every level, by all members of staff. Anyone who claims that an individual lacks capacity should be able to provide </w:t>
      </w:r>
      <w:r w:rsidR="004F26B5" w:rsidRPr="007F2C5B">
        <w:rPr>
          <w:sz w:val="22"/>
          <w:szCs w:val="22"/>
        </w:rPr>
        <w:t>evidence.</w:t>
      </w:r>
      <w:r w:rsidRPr="007F2C5B">
        <w:rPr>
          <w:sz w:val="22"/>
          <w:szCs w:val="22"/>
        </w:rPr>
        <w:t xml:space="preserve">They need to show, that, on the </w:t>
      </w:r>
    </w:p>
    <w:p w14:paraId="517D8034" w14:textId="77777777" w:rsidR="00F24DA8" w:rsidRDefault="00F24DA8" w:rsidP="00A927BE">
      <w:pPr>
        <w:pStyle w:val="WPParagraph"/>
        <w:spacing w:line="360" w:lineRule="auto"/>
        <w:jc w:val="both"/>
        <w:rPr>
          <w:sz w:val="22"/>
          <w:szCs w:val="22"/>
        </w:rPr>
      </w:pPr>
    </w:p>
    <w:p w14:paraId="55DC09F5" w14:textId="0F4E7F7C" w:rsidR="00020D9E" w:rsidRPr="007F2C5B" w:rsidRDefault="00020D9E" w:rsidP="00A927BE">
      <w:pPr>
        <w:pStyle w:val="WPParagraph"/>
        <w:spacing w:line="360" w:lineRule="auto"/>
        <w:jc w:val="both"/>
        <w:rPr>
          <w:sz w:val="22"/>
          <w:szCs w:val="22"/>
        </w:rPr>
      </w:pPr>
      <w:r w:rsidRPr="007F2C5B">
        <w:rPr>
          <w:sz w:val="22"/>
          <w:szCs w:val="22"/>
        </w:rPr>
        <w:t xml:space="preserve">balance of probabilities, the individual lacks </w:t>
      </w:r>
      <w:r w:rsidR="008D69E0" w:rsidRPr="007F2C5B">
        <w:rPr>
          <w:sz w:val="22"/>
          <w:szCs w:val="22"/>
        </w:rPr>
        <w:t xml:space="preserve">the </w:t>
      </w:r>
      <w:r w:rsidRPr="007F2C5B">
        <w:rPr>
          <w:sz w:val="22"/>
          <w:szCs w:val="22"/>
        </w:rPr>
        <w:t xml:space="preserve">capacity to make a particular decision, at the time it needs to be made. This means being able to show that it is </w:t>
      </w:r>
      <w:r w:rsidRPr="007F2C5B">
        <w:rPr>
          <w:i/>
          <w:iCs/>
          <w:sz w:val="22"/>
          <w:szCs w:val="22"/>
        </w:rPr>
        <w:t>more likely than not</w:t>
      </w:r>
      <w:r w:rsidRPr="007F2C5B">
        <w:rPr>
          <w:sz w:val="22"/>
          <w:szCs w:val="22"/>
        </w:rPr>
        <w:t xml:space="preserve"> that the person lacks capacity to make the decision in question.</w:t>
      </w:r>
    </w:p>
    <w:p w14:paraId="354BD6D4" w14:textId="3B8DC495" w:rsidR="00C325A5" w:rsidRPr="007F2C5B" w:rsidRDefault="00C325A5" w:rsidP="00A927BE">
      <w:pPr>
        <w:pStyle w:val="WPParagraph"/>
        <w:spacing w:line="360" w:lineRule="auto"/>
        <w:jc w:val="both"/>
        <w:rPr>
          <w:sz w:val="22"/>
          <w:szCs w:val="22"/>
        </w:rPr>
      </w:pPr>
      <w:r w:rsidRPr="007F2C5B">
        <w:rPr>
          <w:sz w:val="22"/>
          <w:szCs w:val="22"/>
        </w:rPr>
        <w:t xml:space="preserve">All staff involved in assessing, care planning or delivery of care and support </w:t>
      </w:r>
      <w:r w:rsidR="003D1992" w:rsidRPr="007F2C5B">
        <w:rPr>
          <w:sz w:val="22"/>
          <w:szCs w:val="22"/>
        </w:rPr>
        <w:t xml:space="preserve">should </w:t>
      </w:r>
      <w:r w:rsidRPr="007F2C5B">
        <w:rPr>
          <w:sz w:val="22"/>
          <w:szCs w:val="22"/>
        </w:rPr>
        <w:t xml:space="preserve">be trained in assessing capacity. </w:t>
      </w:r>
      <w:r w:rsidR="002741E0" w:rsidRPr="007F2C5B">
        <w:rPr>
          <w:sz w:val="22"/>
          <w:szCs w:val="22"/>
        </w:rPr>
        <w:t>A s</w:t>
      </w:r>
      <w:r w:rsidR="00996A76" w:rsidRPr="007F2C5B">
        <w:rPr>
          <w:sz w:val="22"/>
          <w:szCs w:val="22"/>
        </w:rPr>
        <w:t>ervice user</w:t>
      </w:r>
      <w:r w:rsidR="0065585A" w:rsidRPr="007F2C5B">
        <w:rPr>
          <w:sz w:val="22"/>
          <w:szCs w:val="22"/>
        </w:rPr>
        <w:t>’</w:t>
      </w:r>
      <w:r w:rsidRPr="007F2C5B">
        <w:rPr>
          <w:sz w:val="22"/>
          <w:szCs w:val="22"/>
        </w:rPr>
        <w:t xml:space="preserve">s mental capacity to make specific decisions will form part of their assessment of need. Where there is a concern that a </w:t>
      </w:r>
      <w:r w:rsidR="00996A76" w:rsidRPr="007F2C5B">
        <w:rPr>
          <w:sz w:val="22"/>
          <w:szCs w:val="22"/>
        </w:rPr>
        <w:t>service user</w:t>
      </w:r>
      <w:r w:rsidR="0065585A" w:rsidRPr="007F2C5B">
        <w:rPr>
          <w:sz w:val="22"/>
          <w:szCs w:val="22"/>
        </w:rPr>
        <w:t xml:space="preserve"> </w:t>
      </w:r>
      <w:r w:rsidRPr="007F2C5B">
        <w:rPr>
          <w:sz w:val="22"/>
          <w:szCs w:val="22"/>
        </w:rPr>
        <w:t xml:space="preserve">lacks </w:t>
      </w:r>
      <w:r w:rsidR="008D69E0" w:rsidRPr="007F2C5B">
        <w:rPr>
          <w:sz w:val="22"/>
          <w:szCs w:val="22"/>
        </w:rPr>
        <w:t xml:space="preserve">the </w:t>
      </w:r>
      <w:r w:rsidRPr="007F2C5B">
        <w:rPr>
          <w:sz w:val="22"/>
          <w:szCs w:val="22"/>
        </w:rPr>
        <w:t xml:space="preserve">capacity to make a particular decision, a time and decision specific mental capacity assessment will be carried out. The outcome of any mental capacity assessment will be included in the </w:t>
      </w:r>
      <w:r w:rsidR="00996A76" w:rsidRPr="007F2C5B">
        <w:rPr>
          <w:sz w:val="22"/>
          <w:szCs w:val="22"/>
        </w:rPr>
        <w:t>service user</w:t>
      </w:r>
      <w:r w:rsidRPr="007F2C5B">
        <w:rPr>
          <w:sz w:val="22"/>
          <w:szCs w:val="22"/>
        </w:rPr>
        <w:t xml:space="preserve">’s care plan to ensure our staff are supported by the right guidance and instructions on how best to support the </w:t>
      </w:r>
      <w:r w:rsidR="00996A76" w:rsidRPr="007F2C5B">
        <w:rPr>
          <w:sz w:val="22"/>
          <w:szCs w:val="22"/>
        </w:rPr>
        <w:t>service user</w:t>
      </w:r>
      <w:r w:rsidRPr="007F2C5B">
        <w:rPr>
          <w:sz w:val="22"/>
          <w:szCs w:val="22"/>
        </w:rPr>
        <w:t>.</w:t>
      </w:r>
    </w:p>
    <w:p w14:paraId="19B59434" w14:textId="5BB79CD6" w:rsidR="00C325A5" w:rsidRPr="007F2C5B" w:rsidRDefault="003D1992" w:rsidP="00A927BE">
      <w:pPr>
        <w:pStyle w:val="WPParagraph"/>
        <w:spacing w:line="360" w:lineRule="auto"/>
        <w:jc w:val="both"/>
        <w:rPr>
          <w:sz w:val="22"/>
          <w:szCs w:val="22"/>
        </w:rPr>
      </w:pPr>
      <w:r w:rsidRPr="007F2C5B">
        <w:rPr>
          <w:sz w:val="22"/>
          <w:szCs w:val="22"/>
        </w:rPr>
        <w:t>Health and social care professionals</w:t>
      </w:r>
      <w:r w:rsidR="00C325A5" w:rsidRPr="007F2C5B">
        <w:rPr>
          <w:sz w:val="22"/>
          <w:szCs w:val="22"/>
        </w:rPr>
        <w:t xml:space="preserve"> will always seek to maximise the </w:t>
      </w:r>
      <w:r w:rsidR="00996A76" w:rsidRPr="007F2C5B">
        <w:rPr>
          <w:sz w:val="22"/>
          <w:szCs w:val="22"/>
        </w:rPr>
        <w:t>service user</w:t>
      </w:r>
      <w:r w:rsidR="0065585A" w:rsidRPr="007F2C5B">
        <w:rPr>
          <w:sz w:val="22"/>
          <w:szCs w:val="22"/>
        </w:rPr>
        <w:t>’</w:t>
      </w:r>
      <w:r w:rsidR="00C325A5" w:rsidRPr="007F2C5B">
        <w:rPr>
          <w:sz w:val="22"/>
          <w:szCs w:val="22"/>
        </w:rPr>
        <w:t>s capacity to make day to day decisions, such as</w:t>
      </w:r>
      <w:r w:rsidR="00840346" w:rsidRPr="007F2C5B">
        <w:rPr>
          <w:sz w:val="22"/>
          <w:szCs w:val="22"/>
        </w:rPr>
        <w:t xml:space="preserve"> what</w:t>
      </w:r>
      <w:r w:rsidR="00C325A5" w:rsidRPr="007F2C5B">
        <w:rPr>
          <w:sz w:val="22"/>
          <w:szCs w:val="22"/>
        </w:rPr>
        <w:t xml:space="preserve"> they want to wear, what they want to eat and drink, what time they want to get up and go to bed. They will explain the options to the </w:t>
      </w:r>
      <w:r w:rsidR="00996A76" w:rsidRPr="007F2C5B">
        <w:rPr>
          <w:sz w:val="22"/>
          <w:szCs w:val="22"/>
        </w:rPr>
        <w:t>service user</w:t>
      </w:r>
      <w:r w:rsidR="000138CB" w:rsidRPr="007F2C5B">
        <w:rPr>
          <w:sz w:val="22"/>
          <w:szCs w:val="22"/>
        </w:rPr>
        <w:t xml:space="preserve"> </w:t>
      </w:r>
      <w:r w:rsidR="00C325A5" w:rsidRPr="007F2C5B">
        <w:rPr>
          <w:sz w:val="22"/>
          <w:szCs w:val="22"/>
        </w:rPr>
        <w:t>using visual aids (e.g. showing alternative clothing or meal choices) where required</w:t>
      </w:r>
      <w:r w:rsidR="000138CB" w:rsidRPr="007F2C5B">
        <w:rPr>
          <w:sz w:val="22"/>
          <w:szCs w:val="22"/>
        </w:rPr>
        <w:t>,</w:t>
      </w:r>
      <w:r w:rsidR="00C325A5" w:rsidRPr="007F2C5B">
        <w:rPr>
          <w:sz w:val="22"/>
          <w:szCs w:val="22"/>
        </w:rPr>
        <w:t xml:space="preserve"> to support the </w:t>
      </w:r>
      <w:r w:rsidR="00996A76" w:rsidRPr="007F2C5B">
        <w:rPr>
          <w:sz w:val="22"/>
          <w:szCs w:val="22"/>
        </w:rPr>
        <w:t>service user</w:t>
      </w:r>
      <w:r w:rsidR="000138CB" w:rsidRPr="007F2C5B">
        <w:rPr>
          <w:sz w:val="22"/>
          <w:szCs w:val="22"/>
        </w:rPr>
        <w:t>’</w:t>
      </w:r>
      <w:r w:rsidR="00C325A5" w:rsidRPr="007F2C5B">
        <w:rPr>
          <w:sz w:val="22"/>
          <w:szCs w:val="22"/>
        </w:rPr>
        <w:t xml:space="preserve">s ability to make their own decision. </w:t>
      </w:r>
    </w:p>
    <w:p w14:paraId="56353B97" w14:textId="78944270" w:rsidR="00C325A5" w:rsidRDefault="00C325A5" w:rsidP="00A927BE">
      <w:pPr>
        <w:pStyle w:val="WPParagraph"/>
        <w:spacing w:line="360" w:lineRule="auto"/>
        <w:jc w:val="both"/>
        <w:rPr>
          <w:sz w:val="22"/>
          <w:szCs w:val="22"/>
        </w:rPr>
      </w:pPr>
      <w:r w:rsidRPr="007F2C5B">
        <w:rPr>
          <w:sz w:val="22"/>
          <w:szCs w:val="22"/>
        </w:rPr>
        <w:t xml:space="preserve">Where a </w:t>
      </w:r>
      <w:r w:rsidR="00996A76" w:rsidRPr="007F2C5B">
        <w:rPr>
          <w:sz w:val="22"/>
          <w:szCs w:val="22"/>
        </w:rPr>
        <w:t>service user</w:t>
      </w:r>
      <w:r w:rsidRPr="007F2C5B">
        <w:rPr>
          <w:sz w:val="22"/>
          <w:szCs w:val="22"/>
        </w:rPr>
        <w:t xml:space="preserve"> has been assessed as lacking </w:t>
      </w:r>
      <w:r w:rsidR="008D69E0" w:rsidRPr="007F2C5B">
        <w:rPr>
          <w:sz w:val="22"/>
          <w:szCs w:val="22"/>
        </w:rPr>
        <w:t xml:space="preserve">the </w:t>
      </w:r>
      <w:r w:rsidRPr="007F2C5B">
        <w:rPr>
          <w:sz w:val="22"/>
          <w:szCs w:val="22"/>
        </w:rPr>
        <w:t>capacity to make a specific decision, a best interests decision will be carried out (See</w:t>
      </w:r>
      <w:r w:rsidR="000138CB" w:rsidRPr="007F2C5B">
        <w:rPr>
          <w:sz w:val="22"/>
          <w:szCs w:val="22"/>
        </w:rPr>
        <w:t xml:space="preserve"> </w:t>
      </w:r>
      <w:r w:rsidR="008240A1" w:rsidRPr="007F2C5B">
        <w:rPr>
          <w:sz w:val="22"/>
          <w:szCs w:val="22"/>
        </w:rPr>
        <w:t>4.1</w:t>
      </w:r>
      <w:r w:rsidRPr="007F2C5B">
        <w:rPr>
          <w:sz w:val="22"/>
          <w:szCs w:val="22"/>
        </w:rPr>
        <w:t xml:space="preserve">). </w:t>
      </w:r>
      <w:r w:rsidR="003D1992" w:rsidRPr="007F2C5B">
        <w:rPr>
          <w:sz w:val="22"/>
          <w:szCs w:val="22"/>
        </w:rPr>
        <w:t xml:space="preserve">Health and social care professionals </w:t>
      </w:r>
      <w:r w:rsidRPr="007F2C5B">
        <w:rPr>
          <w:sz w:val="22"/>
          <w:szCs w:val="22"/>
        </w:rPr>
        <w:t xml:space="preserve">should still seek to involve the </w:t>
      </w:r>
      <w:r w:rsidR="00996A76" w:rsidRPr="007F2C5B">
        <w:rPr>
          <w:sz w:val="22"/>
          <w:szCs w:val="22"/>
        </w:rPr>
        <w:t>service user</w:t>
      </w:r>
      <w:r w:rsidRPr="007F2C5B">
        <w:rPr>
          <w:sz w:val="22"/>
          <w:szCs w:val="22"/>
        </w:rPr>
        <w:t xml:space="preserve"> in day to day decisions as much as possible to ensure their views and wishes remain central to their care and support.</w:t>
      </w:r>
    </w:p>
    <w:p w14:paraId="263A5ACA" w14:textId="1C9C58E1" w:rsidR="00C325A5" w:rsidRPr="007F2C5B" w:rsidRDefault="00CF34D1" w:rsidP="00625F8F">
      <w:pPr>
        <w:pStyle w:val="WPHeading2"/>
        <w:spacing w:line="360" w:lineRule="auto"/>
        <w:rPr>
          <w:sz w:val="22"/>
          <w:szCs w:val="22"/>
        </w:rPr>
      </w:pPr>
      <w:bookmarkStart w:id="38" w:name="_Hlk123885481"/>
      <w:r w:rsidRPr="007F2C5B">
        <w:rPr>
          <w:sz w:val="22"/>
          <w:szCs w:val="22"/>
        </w:rPr>
        <w:t>2.4</w:t>
      </w:r>
      <w:r w:rsidR="00F2009A" w:rsidRPr="007F2C5B">
        <w:rPr>
          <w:sz w:val="22"/>
          <w:szCs w:val="22"/>
        </w:rPr>
        <w:t xml:space="preserve"> </w:t>
      </w:r>
      <w:r w:rsidR="00C325A5" w:rsidRPr="007F2C5B">
        <w:rPr>
          <w:sz w:val="22"/>
          <w:szCs w:val="22"/>
        </w:rPr>
        <w:t xml:space="preserve">The Two-Stage Mental Capacity Assessment </w:t>
      </w:r>
    </w:p>
    <w:bookmarkEnd w:id="38"/>
    <w:p w14:paraId="611C691A" w14:textId="1D4198A2" w:rsidR="0009617A" w:rsidRPr="007F2C5B" w:rsidRDefault="0009617A" w:rsidP="00A927BE">
      <w:pPr>
        <w:pStyle w:val="WPParagraph"/>
        <w:spacing w:line="360" w:lineRule="auto"/>
        <w:jc w:val="both"/>
        <w:rPr>
          <w:sz w:val="22"/>
          <w:szCs w:val="22"/>
        </w:rPr>
      </w:pPr>
      <w:r w:rsidRPr="007F2C5B">
        <w:rPr>
          <w:sz w:val="22"/>
          <w:szCs w:val="22"/>
        </w:rPr>
        <w:t xml:space="preserve">The person who assesses the </w:t>
      </w:r>
      <w:r w:rsidR="00996A76" w:rsidRPr="007F2C5B">
        <w:rPr>
          <w:sz w:val="22"/>
          <w:szCs w:val="22"/>
        </w:rPr>
        <w:t>service user</w:t>
      </w:r>
      <w:r w:rsidRPr="007F2C5B">
        <w:rPr>
          <w:sz w:val="22"/>
          <w:szCs w:val="22"/>
        </w:rPr>
        <w:t xml:space="preserve">’s capacity will usually be the person directly involved with the </w:t>
      </w:r>
      <w:r w:rsidR="00996A76" w:rsidRPr="007F2C5B">
        <w:rPr>
          <w:sz w:val="22"/>
          <w:szCs w:val="22"/>
        </w:rPr>
        <w:t>service user</w:t>
      </w:r>
      <w:r w:rsidRPr="007F2C5B">
        <w:rPr>
          <w:sz w:val="22"/>
          <w:szCs w:val="22"/>
        </w:rPr>
        <w:t xml:space="preserve"> at the time the decision needs to be made. For instance, a care worker might assess the </w:t>
      </w:r>
      <w:r w:rsidR="00996A76" w:rsidRPr="007F2C5B">
        <w:rPr>
          <w:sz w:val="22"/>
          <w:szCs w:val="22"/>
        </w:rPr>
        <w:t>service user</w:t>
      </w:r>
      <w:r w:rsidRPr="007F2C5B">
        <w:rPr>
          <w:sz w:val="22"/>
          <w:szCs w:val="22"/>
        </w:rPr>
        <w:t xml:space="preserve">’s capacity to agree to support with showering or bathing, whilst the </w:t>
      </w:r>
      <w:r w:rsidR="003D1992" w:rsidRPr="007F2C5B">
        <w:rPr>
          <w:sz w:val="22"/>
          <w:szCs w:val="22"/>
        </w:rPr>
        <w:t xml:space="preserve">community </w:t>
      </w:r>
      <w:r w:rsidRPr="007F2C5B">
        <w:rPr>
          <w:sz w:val="22"/>
          <w:szCs w:val="22"/>
        </w:rPr>
        <w:t xml:space="preserve">nurse might assess whether the </w:t>
      </w:r>
      <w:r w:rsidR="00996A76" w:rsidRPr="007F2C5B">
        <w:rPr>
          <w:sz w:val="22"/>
          <w:szCs w:val="22"/>
        </w:rPr>
        <w:t>service user</w:t>
      </w:r>
      <w:r w:rsidRPr="007F2C5B">
        <w:rPr>
          <w:sz w:val="22"/>
          <w:szCs w:val="22"/>
        </w:rPr>
        <w:t xml:space="preserve"> can consent to hav</w:t>
      </w:r>
      <w:r w:rsidR="008D69E0" w:rsidRPr="007F2C5B">
        <w:rPr>
          <w:sz w:val="22"/>
          <w:szCs w:val="22"/>
        </w:rPr>
        <w:t>e</w:t>
      </w:r>
      <w:r w:rsidRPr="007F2C5B">
        <w:rPr>
          <w:sz w:val="22"/>
          <w:szCs w:val="22"/>
        </w:rPr>
        <w:t xml:space="preserve"> a dressing changed.</w:t>
      </w:r>
    </w:p>
    <w:p w14:paraId="5F597D2E" w14:textId="77777777" w:rsidR="00F24DA8" w:rsidRDefault="0009617A" w:rsidP="00A927BE">
      <w:pPr>
        <w:pStyle w:val="WPParagraph"/>
        <w:spacing w:line="360" w:lineRule="auto"/>
        <w:jc w:val="both"/>
        <w:rPr>
          <w:sz w:val="22"/>
          <w:szCs w:val="22"/>
        </w:rPr>
      </w:pPr>
      <w:r w:rsidRPr="007F2C5B">
        <w:rPr>
          <w:sz w:val="22"/>
          <w:szCs w:val="22"/>
        </w:rPr>
        <w:t>Therefore, a</w:t>
      </w:r>
      <w:r w:rsidR="00DD24ED" w:rsidRPr="007F2C5B">
        <w:rPr>
          <w:sz w:val="22"/>
          <w:szCs w:val="22"/>
        </w:rPr>
        <w:t xml:space="preserve">ll </w:t>
      </w:r>
      <w:r w:rsidR="000138CB" w:rsidRPr="007F2C5B">
        <w:rPr>
          <w:sz w:val="22"/>
          <w:szCs w:val="22"/>
        </w:rPr>
        <w:t>management</w:t>
      </w:r>
      <w:r w:rsidR="006107AF" w:rsidRPr="007F2C5B">
        <w:rPr>
          <w:sz w:val="22"/>
          <w:szCs w:val="22"/>
        </w:rPr>
        <w:t xml:space="preserve"> and</w:t>
      </w:r>
      <w:r w:rsidR="000138CB" w:rsidRPr="007F2C5B">
        <w:rPr>
          <w:sz w:val="22"/>
          <w:szCs w:val="22"/>
        </w:rPr>
        <w:t xml:space="preserve"> </w:t>
      </w:r>
      <w:r w:rsidR="00DD24ED" w:rsidRPr="007F2C5B">
        <w:rPr>
          <w:sz w:val="22"/>
          <w:szCs w:val="22"/>
        </w:rPr>
        <w:t xml:space="preserve">care </w:t>
      </w:r>
      <w:r w:rsidR="000138CB" w:rsidRPr="007F2C5B">
        <w:rPr>
          <w:sz w:val="22"/>
          <w:szCs w:val="22"/>
        </w:rPr>
        <w:t>and</w:t>
      </w:r>
      <w:r w:rsidR="00DD24ED" w:rsidRPr="007F2C5B">
        <w:rPr>
          <w:sz w:val="22"/>
          <w:szCs w:val="22"/>
        </w:rPr>
        <w:t xml:space="preserve"> support staff </w:t>
      </w:r>
      <w:r w:rsidR="003D1992" w:rsidRPr="007F2C5B">
        <w:rPr>
          <w:sz w:val="22"/>
          <w:szCs w:val="22"/>
        </w:rPr>
        <w:t xml:space="preserve">should </w:t>
      </w:r>
      <w:r w:rsidR="00DD24ED" w:rsidRPr="007F2C5B">
        <w:rPr>
          <w:sz w:val="22"/>
          <w:szCs w:val="22"/>
        </w:rPr>
        <w:t xml:space="preserve">be trained and competent in </w:t>
      </w:r>
      <w:r w:rsidR="003D1992" w:rsidRPr="007F2C5B">
        <w:rPr>
          <w:sz w:val="22"/>
          <w:szCs w:val="22"/>
        </w:rPr>
        <w:t xml:space="preserve">understanding capacity </w:t>
      </w:r>
      <w:r w:rsidR="000138CB" w:rsidRPr="007F2C5B">
        <w:rPr>
          <w:sz w:val="22"/>
          <w:szCs w:val="22"/>
        </w:rPr>
        <w:t xml:space="preserve"> This is because </w:t>
      </w:r>
      <w:r w:rsidR="00DD24ED" w:rsidRPr="007F2C5B">
        <w:rPr>
          <w:sz w:val="22"/>
          <w:szCs w:val="22"/>
        </w:rPr>
        <w:t>different staff will be involved in assessing someone’s capacity to make different decisions, at different times, on</w:t>
      </w:r>
      <w:r w:rsidR="00840346" w:rsidRPr="007F2C5B">
        <w:rPr>
          <w:sz w:val="22"/>
          <w:szCs w:val="22"/>
        </w:rPr>
        <w:t xml:space="preserve"> a</w:t>
      </w:r>
      <w:r w:rsidR="00DD24ED" w:rsidRPr="007F2C5B">
        <w:rPr>
          <w:sz w:val="22"/>
          <w:szCs w:val="22"/>
        </w:rPr>
        <w:t xml:space="preserve"> day</w:t>
      </w:r>
      <w:r w:rsidR="00756C1F" w:rsidRPr="007F2C5B">
        <w:rPr>
          <w:sz w:val="22"/>
          <w:szCs w:val="22"/>
        </w:rPr>
        <w:t>-</w:t>
      </w:r>
      <w:r w:rsidR="00DD24ED" w:rsidRPr="007F2C5B">
        <w:rPr>
          <w:sz w:val="22"/>
          <w:szCs w:val="22"/>
        </w:rPr>
        <w:t>to</w:t>
      </w:r>
      <w:r w:rsidR="00756C1F" w:rsidRPr="007F2C5B">
        <w:rPr>
          <w:sz w:val="22"/>
          <w:szCs w:val="22"/>
        </w:rPr>
        <w:t>-</w:t>
      </w:r>
      <w:r w:rsidR="00DD24ED" w:rsidRPr="007F2C5B">
        <w:rPr>
          <w:sz w:val="22"/>
          <w:szCs w:val="22"/>
        </w:rPr>
        <w:t xml:space="preserve">day basis. </w:t>
      </w:r>
      <w:r w:rsidR="000138CB" w:rsidRPr="007F2C5B">
        <w:rPr>
          <w:sz w:val="22"/>
          <w:szCs w:val="22"/>
        </w:rPr>
        <w:t xml:space="preserve">The training will ensure that staff understand the </w:t>
      </w:r>
      <w:r w:rsidR="003D1992" w:rsidRPr="007F2C5B">
        <w:rPr>
          <w:sz w:val="22"/>
          <w:szCs w:val="22"/>
        </w:rPr>
        <w:t xml:space="preserve">principles of mental capacity </w:t>
      </w:r>
      <w:r w:rsidR="000138CB" w:rsidRPr="007F2C5B">
        <w:rPr>
          <w:sz w:val="22"/>
          <w:szCs w:val="22"/>
        </w:rPr>
        <w:t>and how to apply th</w:t>
      </w:r>
      <w:r w:rsidR="003D1992" w:rsidRPr="007F2C5B">
        <w:rPr>
          <w:sz w:val="22"/>
          <w:szCs w:val="22"/>
        </w:rPr>
        <w:t>is policy</w:t>
      </w:r>
      <w:r w:rsidR="000138CB" w:rsidRPr="007F2C5B">
        <w:rPr>
          <w:sz w:val="22"/>
          <w:szCs w:val="22"/>
        </w:rPr>
        <w:t xml:space="preserve"> to ensure people’s decision making rights are protected. Training </w:t>
      </w:r>
      <w:r w:rsidR="003D400F" w:rsidRPr="007F2C5B">
        <w:rPr>
          <w:sz w:val="22"/>
          <w:szCs w:val="22"/>
        </w:rPr>
        <w:t xml:space="preserve">should </w:t>
      </w:r>
      <w:r w:rsidR="000138CB" w:rsidRPr="007F2C5B">
        <w:rPr>
          <w:sz w:val="22"/>
          <w:szCs w:val="22"/>
        </w:rPr>
        <w:t xml:space="preserve">also include communication skills to ensure staff understand how best to support a </w:t>
      </w:r>
      <w:r w:rsidR="00996A76" w:rsidRPr="007F2C5B">
        <w:rPr>
          <w:sz w:val="22"/>
          <w:szCs w:val="22"/>
        </w:rPr>
        <w:t>service user</w:t>
      </w:r>
      <w:r w:rsidR="000138CB" w:rsidRPr="007F2C5B">
        <w:rPr>
          <w:sz w:val="22"/>
          <w:szCs w:val="22"/>
        </w:rPr>
        <w:t xml:space="preserve"> to maximise their ability to make a decision. If staff have any concerns about their ability to effectively communicate with a </w:t>
      </w:r>
      <w:r w:rsidR="00996A76" w:rsidRPr="007F2C5B">
        <w:rPr>
          <w:sz w:val="22"/>
          <w:szCs w:val="22"/>
        </w:rPr>
        <w:t>service user</w:t>
      </w:r>
      <w:r w:rsidR="000138CB" w:rsidRPr="007F2C5B">
        <w:rPr>
          <w:sz w:val="22"/>
          <w:szCs w:val="22"/>
        </w:rPr>
        <w:t xml:space="preserve"> in relation to decision making, they must escalate </w:t>
      </w:r>
    </w:p>
    <w:p w14:paraId="12C30A3D" w14:textId="77777777" w:rsidR="00F24DA8" w:rsidRDefault="00F24DA8" w:rsidP="00A927BE">
      <w:pPr>
        <w:pStyle w:val="WPParagraph"/>
        <w:spacing w:line="360" w:lineRule="auto"/>
        <w:jc w:val="both"/>
        <w:rPr>
          <w:sz w:val="22"/>
          <w:szCs w:val="22"/>
        </w:rPr>
      </w:pPr>
    </w:p>
    <w:p w14:paraId="33192462" w14:textId="072432F1" w:rsidR="00DD24ED" w:rsidRPr="007F2C5B" w:rsidRDefault="000138CB" w:rsidP="00A927BE">
      <w:pPr>
        <w:pStyle w:val="WPParagraph"/>
        <w:spacing w:line="360" w:lineRule="auto"/>
        <w:jc w:val="both"/>
        <w:rPr>
          <w:sz w:val="22"/>
          <w:szCs w:val="22"/>
        </w:rPr>
      </w:pPr>
      <w:r w:rsidRPr="007F2C5B">
        <w:rPr>
          <w:sz w:val="22"/>
          <w:szCs w:val="22"/>
        </w:rPr>
        <w:t>this to the</w:t>
      </w:r>
      <w:r w:rsidR="003D400F" w:rsidRPr="007F2C5B">
        <w:rPr>
          <w:sz w:val="22"/>
          <w:szCs w:val="22"/>
        </w:rPr>
        <w:t>ir line manager</w:t>
      </w:r>
      <w:r w:rsidRPr="007F2C5B">
        <w:rPr>
          <w:sz w:val="22"/>
          <w:szCs w:val="22"/>
        </w:rPr>
        <w:t xml:space="preserve"> who will seek advice and support from a</w:t>
      </w:r>
      <w:r w:rsidR="003D400F" w:rsidRPr="007F2C5B">
        <w:rPr>
          <w:sz w:val="22"/>
          <w:szCs w:val="22"/>
        </w:rPr>
        <w:t>n appropriate</w:t>
      </w:r>
      <w:r w:rsidRPr="007F2C5B">
        <w:rPr>
          <w:sz w:val="22"/>
          <w:szCs w:val="22"/>
        </w:rPr>
        <w:t xml:space="preserve"> health or social care professional</w:t>
      </w:r>
      <w:r w:rsidR="003D400F" w:rsidRPr="007F2C5B">
        <w:rPr>
          <w:sz w:val="22"/>
          <w:szCs w:val="22"/>
        </w:rPr>
        <w:t xml:space="preserve"> such as the Adult Social Worker</w:t>
      </w:r>
      <w:r w:rsidR="00E065F7" w:rsidRPr="007F2C5B">
        <w:rPr>
          <w:sz w:val="22"/>
          <w:szCs w:val="22"/>
        </w:rPr>
        <w:t xml:space="preserve"> or Chief Nursing Officer</w:t>
      </w:r>
      <w:r w:rsidRPr="007F2C5B">
        <w:rPr>
          <w:sz w:val="22"/>
          <w:szCs w:val="22"/>
        </w:rPr>
        <w:t xml:space="preserve">. </w:t>
      </w:r>
    </w:p>
    <w:p w14:paraId="1090CD88" w14:textId="664D6C64" w:rsidR="00EF3922" w:rsidRPr="007F2C5B" w:rsidRDefault="00EF3922" w:rsidP="00A927BE">
      <w:pPr>
        <w:pStyle w:val="WPParagraph"/>
        <w:spacing w:line="360" w:lineRule="auto"/>
        <w:jc w:val="both"/>
        <w:rPr>
          <w:b/>
          <w:sz w:val="22"/>
          <w:szCs w:val="22"/>
        </w:rPr>
      </w:pPr>
      <w:r w:rsidRPr="007F2C5B">
        <w:rPr>
          <w:sz w:val="22"/>
          <w:szCs w:val="22"/>
        </w:rPr>
        <w:t xml:space="preserve">To help determine if a person lacks </w:t>
      </w:r>
      <w:r w:rsidR="008D69E0" w:rsidRPr="007F2C5B">
        <w:rPr>
          <w:sz w:val="22"/>
          <w:szCs w:val="22"/>
        </w:rPr>
        <w:t xml:space="preserve">the </w:t>
      </w:r>
      <w:r w:rsidRPr="007F2C5B">
        <w:rPr>
          <w:sz w:val="22"/>
          <w:szCs w:val="22"/>
        </w:rPr>
        <w:t>capacity to make</w:t>
      </w:r>
      <w:r w:rsidR="00840346" w:rsidRPr="007F2C5B">
        <w:rPr>
          <w:sz w:val="22"/>
          <w:szCs w:val="22"/>
        </w:rPr>
        <w:t xml:space="preserve"> a</w:t>
      </w:r>
      <w:r w:rsidRPr="007F2C5B">
        <w:rPr>
          <w:sz w:val="22"/>
          <w:szCs w:val="22"/>
        </w:rPr>
        <w:t xml:space="preserve"> particular decision</w:t>
      </w:r>
      <w:r w:rsidR="00977BD7" w:rsidRPr="007F2C5B">
        <w:rPr>
          <w:sz w:val="22"/>
          <w:szCs w:val="22"/>
        </w:rPr>
        <w:t xml:space="preserve"> at the time it needs to be made</w:t>
      </w:r>
      <w:r w:rsidRPr="007F2C5B">
        <w:rPr>
          <w:sz w:val="22"/>
          <w:szCs w:val="22"/>
        </w:rPr>
        <w:t xml:space="preserve">, </w:t>
      </w:r>
      <w:r w:rsidR="003D400F" w:rsidRPr="007F2C5B">
        <w:rPr>
          <w:sz w:val="22"/>
          <w:szCs w:val="22"/>
        </w:rPr>
        <w:t>this policy</w:t>
      </w:r>
      <w:r w:rsidRPr="007F2C5B">
        <w:rPr>
          <w:sz w:val="22"/>
          <w:szCs w:val="22"/>
        </w:rPr>
        <w:t xml:space="preserve"> sets out a two</w:t>
      </w:r>
      <w:r w:rsidR="008D69E0" w:rsidRPr="007F2C5B">
        <w:rPr>
          <w:sz w:val="22"/>
          <w:szCs w:val="22"/>
        </w:rPr>
        <w:t>-</w:t>
      </w:r>
      <w:r w:rsidRPr="007F2C5B">
        <w:rPr>
          <w:sz w:val="22"/>
          <w:szCs w:val="22"/>
        </w:rPr>
        <w:t xml:space="preserve">stage test of capacity, which </w:t>
      </w:r>
      <w:r w:rsidR="004F26B5" w:rsidRPr="007F2C5B">
        <w:rPr>
          <w:sz w:val="22"/>
          <w:szCs w:val="22"/>
        </w:rPr>
        <w:t xml:space="preserve">should </w:t>
      </w:r>
      <w:r w:rsidRPr="007F2C5B">
        <w:rPr>
          <w:sz w:val="22"/>
          <w:szCs w:val="22"/>
        </w:rPr>
        <w:t>be undertaken using the appropriate</w:t>
      </w:r>
      <w:r w:rsidR="00977BD7" w:rsidRPr="007F2C5B">
        <w:rPr>
          <w:sz w:val="22"/>
          <w:szCs w:val="22"/>
        </w:rPr>
        <w:t xml:space="preserve"> mental capacity assessment</w:t>
      </w:r>
      <w:r w:rsidRPr="007F2C5B">
        <w:rPr>
          <w:sz w:val="22"/>
          <w:szCs w:val="22"/>
        </w:rPr>
        <w:t xml:space="preserve"> forms</w:t>
      </w:r>
      <w:r w:rsidR="00977BD7" w:rsidRPr="007F2C5B">
        <w:rPr>
          <w:sz w:val="22"/>
          <w:szCs w:val="22"/>
        </w:rPr>
        <w:t>.</w:t>
      </w:r>
      <w:r w:rsidRPr="007F2C5B">
        <w:rPr>
          <w:sz w:val="22"/>
          <w:szCs w:val="22"/>
        </w:rPr>
        <w:t xml:space="preserve"> </w:t>
      </w:r>
      <w:bookmarkStart w:id="39" w:name="MentalCapacityAct2005Input1"/>
      <w:bookmarkEnd w:id="39"/>
      <w:r w:rsidR="003D400F" w:rsidRPr="007F2C5B">
        <w:rPr>
          <w:sz w:val="22"/>
          <w:szCs w:val="22"/>
        </w:rPr>
        <w:t xml:space="preserve">Please see </w:t>
      </w:r>
      <w:r w:rsidR="00CF34D1" w:rsidRPr="007F2C5B">
        <w:rPr>
          <w:sz w:val="22"/>
          <w:szCs w:val="22"/>
        </w:rPr>
        <w:t>Appendix 1</w:t>
      </w:r>
      <w:r w:rsidR="00F2009A" w:rsidRPr="007F2C5B">
        <w:rPr>
          <w:sz w:val="22"/>
          <w:szCs w:val="22"/>
        </w:rPr>
        <w:t>.</w:t>
      </w:r>
    </w:p>
    <w:p w14:paraId="5EDA2297" w14:textId="77777777" w:rsidR="00F24DA8" w:rsidRDefault="00F24DA8" w:rsidP="0034472D">
      <w:pPr>
        <w:pStyle w:val="WPParagraph"/>
        <w:spacing w:line="360" w:lineRule="auto"/>
        <w:rPr>
          <w:b/>
          <w:bCs/>
          <w:sz w:val="22"/>
          <w:szCs w:val="22"/>
        </w:rPr>
      </w:pPr>
    </w:p>
    <w:p w14:paraId="1FF7A1C3" w14:textId="0DBB207D" w:rsidR="00F600DC" w:rsidRPr="007F2C5B" w:rsidRDefault="00F600DC" w:rsidP="0034472D">
      <w:pPr>
        <w:pStyle w:val="WPParagraph"/>
        <w:spacing w:line="360" w:lineRule="auto"/>
        <w:rPr>
          <w:b/>
          <w:bCs/>
          <w:sz w:val="22"/>
          <w:szCs w:val="22"/>
        </w:rPr>
      </w:pPr>
      <w:r w:rsidRPr="007F2C5B">
        <w:rPr>
          <w:b/>
          <w:bCs/>
          <w:sz w:val="22"/>
          <w:szCs w:val="22"/>
        </w:rPr>
        <w:t>The two-stage test is as follows:</w:t>
      </w:r>
    </w:p>
    <w:p w14:paraId="6010324A" w14:textId="36781903" w:rsidR="00F600DC" w:rsidRPr="007F2C5B" w:rsidRDefault="00EF3922" w:rsidP="00A927BE">
      <w:pPr>
        <w:pStyle w:val="WPParagraph"/>
        <w:spacing w:line="360" w:lineRule="auto"/>
        <w:jc w:val="both"/>
        <w:rPr>
          <w:sz w:val="22"/>
          <w:szCs w:val="22"/>
        </w:rPr>
      </w:pPr>
      <w:r w:rsidRPr="007F2C5B">
        <w:rPr>
          <w:b/>
          <w:bCs/>
          <w:sz w:val="22"/>
          <w:szCs w:val="22"/>
        </w:rPr>
        <w:t>Stage 1</w:t>
      </w:r>
      <w:r w:rsidRPr="007F2C5B">
        <w:rPr>
          <w:b/>
          <w:bCs/>
          <w:sz w:val="22"/>
          <w:szCs w:val="22"/>
          <w:lang w:val="sk-SK"/>
        </w:rPr>
        <w:t>:</w:t>
      </w:r>
      <w:r w:rsidRPr="007F2C5B">
        <w:rPr>
          <w:sz w:val="22"/>
          <w:szCs w:val="22"/>
        </w:rPr>
        <w:t xml:space="preserve"> Does the person have an impairment or a disturbance in the functioning of their mind or brain. I</w:t>
      </w:r>
      <w:r w:rsidR="00F600DC" w:rsidRPr="007F2C5B">
        <w:rPr>
          <w:sz w:val="22"/>
          <w:szCs w:val="22"/>
        </w:rPr>
        <w:t>f</w:t>
      </w:r>
      <w:r w:rsidRPr="007F2C5B">
        <w:rPr>
          <w:sz w:val="22"/>
          <w:szCs w:val="22"/>
        </w:rPr>
        <w:t xml:space="preserve"> the person does </w:t>
      </w:r>
      <w:r w:rsidR="00F600DC" w:rsidRPr="007F2C5B">
        <w:rPr>
          <w:b/>
          <w:bCs/>
          <w:sz w:val="22"/>
          <w:szCs w:val="22"/>
        </w:rPr>
        <w:t>NOT</w:t>
      </w:r>
      <w:r w:rsidR="00F600DC" w:rsidRPr="007F2C5B">
        <w:rPr>
          <w:sz w:val="22"/>
          <w:szCs w:val="22"/>
        </w:rPr>
        <w:t xml:space="preserve"> </w:t>
      </w:r>
      <w:r w:rsidRPr="007F2C5B">
        <w:rPr>
          <w:sz w:val="22"/>
          <w:szCs w:val="22"/>
        </w:rPr>
        <w:t xml:space="preserve">have such an impairment or disturbance, they will not lack capacity </w:t>
      </w:r>
      <w:r w:rsidR="00F600DC" w:rsidRPr="007F2C5B">
        <w:rPr>
          <w:sz w:val="22"/>
          <w:szCs w:val="22"/>
        </w:rPr>
        <w:t>and the assessment should stop</w:t>
      </w:r>
      <w:r w:rsidRPr="007F2C5B">
        <w:rPr>
          <w:sz w:val="22"/>
          <w:szCs w:val="22"/>
        </w:rPr>
        <w:t>.</w:t>
      </w:r>
      <w:r w:rsidR="00D83D58" w:rsidRPr="007F2C5B">
        <w:rPr>
          <w:sz w:val="22"/>
          <w:szCs w:val="22"/>
        </w:rPr>
        <w:t xml:space="preserve"> </w:t>
      </w:r>
    </w:p>
    <w:p w14:paraId="3DE9A99B" w14:textId="2EC1E8E4" w:rsidR="00EF3922" w:rsidRPr="007F2C5B" w:rsidRDefault="00EF3922" w:rsidP="00625F8F">
      <w:pPr>
        <w:pStyle w:val="WPParagraph"/>
        <w:spacing w:line="360" w:lineRule="auto"/>
        <w:rPr>
          <w:sz w:val="22"/>
          <w:szCs w:val="22"/>
        </w:rPr>
      </w:pPr>
      <w:r w:rsidRPr="007F2C5B">
        <w:rPr>
          <w:sz w:val="22"/>
          <w:szCs w:val="22"/>
        </w:rPr>
        <w:t>Examples of impairment or disturbance include:</w:t>
      </w:r>
    </w:p>
    <w:p w14:paraId="481C7CF8" w14:textId="7A4623C5" w:rsidR="00EF3922" w:rsidRPr="007F2C5B" w:rsidRDefault="00EF3922" w:rsidP="00625F8F">
      <w:pPr>
        <w:pStyle w:val="WPBullet"/>
        <w:spacing w:line="360" w:lineRule="auto"/>
        <w:rPr>
          <w:rFonts w:eastAsia="Calibri"/>
          <w:sz w:val="22"/>
          <w:szCs w:val="22"/>
        </w:rPr>
      </w:pPr>
      <w:r w:rsidRPr="007F2C5B">
        <w:rPr>
          <w:rFonts w:eastAsia="Calibri"/>
          <w:sz w:val="22"/>
          <w:szCs w:val="22"/>
        </w:rPr>
        <w:t>Conditions associated with some forms of mental illness</w:t>
      </w:r>
    </w:p>
    <w:p w14:paraId="07F311E2" w14:textId="6FD72D7C" w:rsidR="00EF3922" w:rsidRPr="007F2C5B" w:rsidRDefault="00EF3922" w:rsidP="00625F8F">
      <w:pPr>
        <w:pStyle w:val="WPBullet"/>
        <w:spacing w:line="360" w:lineRule="auto"/>
        <w:rPr>
          <w:rFonts w:eastAsia="Calibri"/>
          <w:sz w:val="22"/>
          <w:szCs w:val="22"/>
        </w:rPr>
      </w:pPr>
      <w:r w:rsidRPr="007F2C5B">
        <w:rPr>
          <w:rFonts w:eastAsia="Calibri"/>
          <w:sz w:val="22"/>
          <w:szCs w:val="22"/>
        </w:rPr>
        <w:t>Dementia</w:t>
      </w:r>
    </w:p>
    <w:p w14:paraId="1301D223" w14:textId="2CF8D4A0" w:rsidR="00EF3922" w:rsidRPr="007F2C5B" w:rsidRDefault="00EF3922" w:rsidP="00625F8F">
      <w:pPr>
        <w:pStyle w:val="WPBullet"/>
        <w:spacing w:line="360" w:lineRule="auto"/>
        <w:rPr>
          <w:rFonts w:eastAsia="Calibri"/>
          <w:sz w:val="22"/>
          <w:szCs w:val="22"/>
        </w:rPr>
      </w:pPr>
      <w:r w:rsidRPr="007F2C5B">
        <w:rPr>
          <w:rFonts w:eastAsia="Calibri"/>
          <w:sz w:val="22"/>
          <w:szCs w:val="22"/>
        </w:rPr>
        <w:t xml:space="preserve">Significant </w:t>
      </w:r>
      <w:r w:rsidR="00CF34D1" w:rsidRPr="007F2C5B">
        <w:rPr>
          <w:rFonts w:eastAsia="Calibri"/>
          <w:sz w:val="22"/>
          <w:szCs w:val="22"/>
        </w:rPr>
        <w:t>L</w:t>
      </w:r>
      <w:r w:rsidRPr="007F2C5B">
        <w:rPr>
          <w:rFonts w:eastAsia="Calibri"/>
          <w:sz w:val="22"/>
          <w:szCs w:val="22"/>
        </w:rPr>
        <w:t xml:space="preserve">earning </w:t>
      </w:r>
      <w:r w:rsidR="00CF34D1" w:rsidRPr="007F2C5B">
        <w:rPr>
          <w:rFonts w:eastAsia="Calibri"/>
          <w:sz w:val="22"/>
          <w:szCs w:val="22"/>
        </w:rPr>
        <w:t>D</w:t>
      </w:r>
      <w:r w:rsidRPr="007F2C5B">
        <w:rPr>
          <w:rFonts w:eastAsia="Calibri"/>
          <w:sz w:val="22"/>
          <w:szCs w:val="22"/>
        </w:rPr>
        <w:t>isabilities</w:t>
      </w:r>
    </w:p>
    <w:p w14:paraId="47E743AF" w14:textId="6101CB39" w:rsidR="00EF3922" w:rsidRPr="007F2C5B" w:rsidRDefault="00EF3922" w:rsidP="00625F8F">
      <w:pPr>
        <w:pStyle w:val="WPBullet"/>
        <w:spacing w:line="360" w:lineRule="auto"/>
        <w:rPr>
          <w:rFonts w:eastAsia="Calibri"/>
          <w:sz w:val="22"/>
          <w:szCs w:val="22"/>
        </w:rPr>
      </w:pPr>
      <w:r w:rsidRPr="007F2C5B">
        <w:rPr>
          <w:rFonts w:eastAsia="Calibri"/>
          <w:sz w:val="22"/>
          <w:szCs w:val="22"/>
        </w:rPr>
        <w:t xml:space="preserve">The long-term effects of brain </w:t>
      </w:r>
      <w:r w:rsidR="00CF34D1" w:rsidRPr="007F2C5B">
        <w:rPr>
          <w:rFonts w:eastAsia="Calibri"/>
          <w:sz w:val="22"/>
          <w:szCs w:val="22"/>
        </w:rPr>
        <w:t>injury</w:t>
      </w:r>
    </w:p>
    <w:p w14:paraId="0E1C688B" w14:textId="1CDE4664" w:rsidR="00EF3922" w:rsidRPr="007F2C5B" w:rsidRDefault="00EF3922" w:rsidP="00625F8F">
      <w:pPr>
        <w:pStyle w:val="WPBullet"/>
        <w:spacing w:line="360" w:lineRule="auto"/>
        <w:rPr>
          <w:rFonts w:eastAsia="Calibri"/>
          <w:sz w:val="22"/>
          <w:szCs w:val="22"/>
        </w:rPr>
      </w:pPr>
      <w:r w:rsidRPr="007F2C5B">
        <w:rPr>
          <w:rFonts w:eastAsia="Calibri"/>
          <w:sz w:val="22"/>
          <w:szCs w:val="22"/>
        </w:rPr>
        <w:t>Physical or mental conditions that cause confusion, drowsiness or loss of consciousness</w:t>
      </w:r>
    </w:p>
    <w:p w14:paraId="72E35969" w14:textId="163F2766" w:rsidR="00EF3922" w:rsidRPr="007F2C5B" w:rsidRDefault="00EF3922" w:rsidP="00625F8F">
      <w:pPr>
        <w:pStyle w:val="WPBullet"/>
        <w:spacing w:line="360" w:lineRule="auto"/>
        <w:rPr>
          <w:rFonts w:eastAsia="Calibri"/>
          <w:sz w:val="22"/>
          <w:szCs w:val="22"/>
        </w:rPr>
      </w:pPr>
      <w:r w:rsidRPr="007F2C5B">
        <w:rPr>
          <w:rFonts w:eastAsia="Calibri"/>
          <w:sz w:val="22"/>
          <w:szCs w:val="22"/>
        </w:rPr>
        <w:t>Delirium</w:t>
      </w:r>
    </w:p>
    <w:p w14:paraId="16EA04D6" w14:textId="0FD728F5" w:rsidR="00EF3922" w:rsidRPr="007F2C5B" w:rsidRDefault="00EF3922" w:rsidP="00625F8F">
      <w:pPr>
        <w:pStyle w:val="WPBullet"/>
        <w:spacing w:line="360" w:lineRule="auto"/>
        <w:rPr>
          <w:rFonts w:eastAsia="Calibri"/>
          <w:sz w:val="22"/>
          <w:szCs w:val="22"/>
        </w:rPr>
      </w:pPr>
      <w:r w:rsidRPr="007F2C5B">
        <w:rPr>
          <w:rFonts w:eastAsia="Calibri"/>
          <w:sz w:val="22"/>
          <w:szCs w:val="22"/>
        </w:rPr>
        <w:t>Concussion following a head injury</w:t>
      </w:r>
    </w:p>
    <w:p w14:paraId="74A4C2B0" w14:textId="3DB32F18" w:rsidR="0028255A" w:rsidRDefault="00EF3922" w:rsidP="00625F8F">
      <w:pPr>
        <w:pStyle w:val="WPBullet"/>
        <w:spacing w:line="360" w:lineRule="auto"/>
        <w:rPr>
          <w:rFonts w:eastAsia="Calibri"/>
          <w:sz w:val="22"/>
          <w:szCs w:val="22"/>
        </w:rPr>
      </w:pPr>
      <w:r w:rsidRPr="007F2C5B">
        <w:rPr>
          <w:rFonts w:eastAsia="Calibri"/>
          <w:sz w:val="22"/>
          <w:szCs w:val="22"/>
        </w:rPr>
        <w:t>The symptoms of alcohol or drug use</w:t>
      </w:r>
      <w:r w:rsidR="008240A1" w:rsidRPr="007F2C5B">
        <w:rPr>
          <w:rFonts w:eastAsia="Calibri"/>
          <w:sz w:val="22"/>
          <w:szCs w:val="22"/>
        </w:rPr>
        <w:t>.</w:t>
      </w:r>
    </w:p>
    <w:p w14:paraId="5890435C" w14:textId="77777777" w:rsidR="00F24DA8" w:rsidRDefault="00F24DA8" w:rsidP="00A927BE">
      <w:pPr>
        <w:pStyle w:val="WPParagraph"/>
        <w:spacing w:line="360" w:lineRule="auto"/>
        <w:jc w:val="both"/>
        <w:rPr>
          <w:b/>
          <w:bCs/>
          <w:sz w:val="22"/>
          <w:szCs w:val="22"/>
        </w:rPr>
      </w:pPr>
    </w:p>
    <w:p w14:paraId="60E2CD03" w14:textId="20BB9D5A" w:rsidR="00EF3922" w:rsidRPr="007F2C5B" w:rsidRDefault="00EF3922" w:rsidP="00A927BE">
      <w:pPr>
        <w:pStyle w:val="WPParagraph"/>
        <w:spacing w:line="360" w:lineRule="auto"/>
        <w:jc w:val="both"/>
        <w:rPr>
          <w:sz w:val="22"/>
          <w:szCs w:val="22"/>
        </w:rPr>
      </w:pPr>
      <w:r w:rsidRPr="007F2C5B">
        <w:rPr>
          <w:b/>
          <w:bCs/>
          <w:sz w:val="22"/>
          <w:szCs w:val="22"/>
        </w:rPr>
        <w:t>Stage 2:</w:t>
      </w:r>
      <w:r w:rsidRPr="007F2C5B">
        <w:rPr>
          <w:sz w:val="22"/>
          <w:szCs w:val="22"/>
        </w:rPr>
        <w:t xml:space="preserve"> Does the impairment or disturbance mean that the person is unable to make a specific decision when they need to?</w:t>
      </w:r>
    </w:p>
    <w:p w14:paraId="77DFC879" w14:textId="5B6B93DD" w:rsidR="00EF3922" w:rsidRPr="007F2C5B" w:rsidRDefault="00EF3922" w:rsidP="00A927BE">
      <w:pPr>
        <w:pStyle w:val="WPParagraph"/>
        <w:spacing w:line="360" w:lineRule="auto"/>
        <w:jc w:val="both"/>
        <w:rPr>
          <w:sz w:val="22"/>
          <w:szCs w:val="22"/>
        </w:rPr>
      </w:pPr>
      <w:r w:rsidRPr="007F2C5B">
        <w:rPr>
          <w:sz w:val="22"/>
          <w:szCs w:val="22"/>
        </w:rPr>
        <w:t xml:space="preserve">For a person to lack capacity to make a decision, </w:t>
      </w:r>
      <w:r w:rsidR="005049C5" w:rsidRPr="007F2C5B">
        <w:rPr>
          <w:sz w:val="22"/>
          <w:szCs w:val="22"/>
        </w:rPr>
        <w:t>the</w:t>
      </w:r>
      <w:r w:rsidRPr="007F2C5B">
        <w:rPr>
          <w:sz w:val="22"/>
          <w:szCs w:val="22"/>
        </w:rPr>
        <w:t xml:space="preserve"> impairment or disturbance must affect their ability to make the specific decision when they need to. But first people must be given all practical and appropriate support to help them make the decision for themselves</w:t>
      </w:r>
      <w:r w:rsidR="005049C5" w:rsidRPr="007F2C5B">
        <w:rPr>
          <w:sz w:val="22"/>
          <w:szCs w:val="22"/>
        </w:rPr>
        <w:t xml:space="preserve"> </w:t>
      </w:r>
      <w:r w:rsidR="00D83D58" w:rsidRPr="007F2C5B">
        <w:rPr>
          <w:sz w:val="22"/>
          <w:szCs w:val="22"/>
        </w:rPr>
        <w:t xml:space="preserve"> </w:t>
      </w:r>
    </w:p>
    <w:p w14:paraId="5F1AC8BC" w14:textId="69976BB4" w:rsidR="00EF3922" w:rsidRDefault="00EF3922" w:rsidP="00A927BE">
      <w:pPr>
        <w:pStyle w:val="WPParagraph"/>
        <w:spacing w:line="360" w:lineRule="auto"/>
        <w:jc w:val="both"/>
        <w:rPr>
          <w:sz w:val="22"/>
          <w:szCs w:val="22"/>
        </w:rPr>
      </w:pPr>
      <w:r w:rsidRPr="007F2C5B">
        <w:rPr>
          <w:sz w:val="22"/>
          <w:szCs w:val="22"/>
        </w:rPr>
        <w:t>Stage 2 can only apply if all practical and appropriate support to help the person make the decision has failed.</w:t>
      </w:r>
    </w:p>
    <w:p w14:paraId="02B15EEA" w14:textId="31D66F27" w:rsidR="00020D9E" w:rsidRPr="007F2C5B" w:rsidRDefault="005049C5" w:rsidP="00625F8F">
      <w:pPr>
        <w:pStyle w:val="WPParagraph"/>
        <w:spacing w:line="360" w:lineRule="auto"/>
        <w:rPr>
          <w:b/>
          <w:bCs/>
          <w:sz w:val="22"/>
          <w:szCs w:val="22"/>
        </w:rPr>
      </w:pPr>
      <w:r w:rsidRPr="007F2C5B">
        <w:rPr>
          <w:b/>
          <w:bCs/>
          <w:sz w:val="22"/>
          <w:szCs w:val="22"/>
        </w:rPr>
        <w:t>A</w:t>
      </w:r>
      <w:r w:rsidR="00020D9E" w:rsidRPr="007F2C5B">
        <w:rPr>
          <w:b/>
          <w:bCs/>
          <w:sz w:val="22"/>
          <w:szCs w:val="22"/>
        </w:rPr>
        <w:t xml:space="preserve"> person is unable to make a decision</w:t>
      </w:r>
      <w:r w:rsidR="00D93057" w:rsidRPr="007F2C5B">
        <w:rPr>
          <w:b/>
          <w:bCs/>
          <w:sz w:val="22"/>
          <w:szCs w:val="22"/>
        </w:rPr>
        <w:t xml:space="preserve"> if they cannot:</w:t>
      </w:r>
    </w:p>
    <w:p w14:paraId="6CC4428C" w14:textId="7A8A6CEF" w:rsidR="00EF3922" w:rsidRPr="007F2C5B" w:rsidRDefault="00EF3922" w:rsidP="00625F8F">
      <w:pPr>
        <w:pStyle w:val="WPBullet"/>
        <w:spacing w:line="360" w:lineRule="auto"/>
        <w:rPr>
          <w:sz w:val="22"/>
          <w:szCs w:val="22"/>
        </w:rPr>
      </w:pPr>
      <w:r w:rsidRPr="007F2C5B">
        <w:rPr>
          <w:sz w:val="22"/>
          <w:szCs w:val="22"/>
        </w:rPr>
        <w:t xml:space="preserve">Understand </w:t>
      </w:r>
      <w:r w:rsidR="005049C5" w:rsidRPr="007F2C5B">
        <w:rPr>
          <w:sz w:val="22"/>
          <w:szCs w:val="22"/>
        </w:rPr>
        <w:t xml:space="preserve">relevant </w:t>
      </w:r>
      <w:r w:rsidRPr="007F2C5B">
        <w:rPr>
          <w:sz w:val="22"/>
          <w:szCs w:val="22"/>
        </w:rPr>
        <w:t xml:space="preserve">information about the decision to be made </w:t>
      </w:r>
    </w:p>
    <w:p w14:paraId="4039DD29" w14:textId="0037F672" w:rsidR="00EF3922" w:rsidRPr="007F2C5B" w:rsidRDefault="00EF3922" w:rsidP="00625F8F">
      <w:pPr>
        <w:pStyle w:val="WPBullet"/>
        <w:spacing w:line="360" w:lineRule="auto"/>
        <w:rPr>
          <w:sz w:val="22"/>
          <w:szCs w:val="22"/>
        </w:rPr>
      </w:pPr>
      <w:r w:rsidRPr="007F2C5B">
        <w:rPr>
          <w:sz w:val="22"/>
          <w:szCs w:val="22"/>
        </w:rPr>
        <w:t>Retain that information in their mind</w:t>
      </w:r>
    </w:p>
    <w:p w14:paraId="06E641BE" w14:textId="7DF626BD" w:rsidR="00EF3922" w:rsidRPr="007F2C5B" w:rsidRDefault="00EF3922" w:rsidP="00625F8F">
      <w:pPr>
        <w:pStyle w:val="WPBullet"/>
        <w:spacing w:line="360" w:lineRule="auto"/>
        <w:rPr>
          <w:sz w:val="22"/>
          <w:szCs w:val="22"/>
        </w:rPr>
      </w:pPr>
      <w:r w:rsidRPr="007F2C5B">
        <w:rPr>
          <w:sz w:val="22"/>
          <w:szCs w:val="22"/>
        </w:rPr>
        <w:t>Use or weigh</w:t>
      </w:r>
      <w:r w:rsidR="00756C1F" w:rsidRPr="007F2C5B">
        <w:rPr>
          <w:sz w:val="22"/>
          <w:szCs w:val="22"/>
        </w:rPr>
        <w:t xml:space="preserve"> up</w:t>
      </w:r>
      <w:r w:rsidRPr="007F2C5B">
        <w:rPr>
          <w:sz w:val="22"/>
          <w:szCs w:val="22"/>
        </w:rPr>
        <w:t xml:space="preserve"> that information as part of the decision-making process</w:t>
      </w:r>
    </w:p>
    <w:p w14:paraId="78969C21" w14:textId="2C3F4A63" w:rsidR="00EA0F17" w:rsidRPr="007F2C5B" w:rsidRDefault="00EF3922" w:rsidP="00625F8F">
      <w:pPr>
        <w:pStyle w:val="WPBullet"/>
        <w:spacing w:line="360" w:lineRule="auto"/>
        <w:rPr>
          <w:sz w:val="22"/>
          <w:szCs w:val="22"/>
        </w:rPr>
      </w:pPr>
      <w:r w:rsidRPr="007F2C5B">
        <w:rPr>
          <w:sz w:val="22"/>
          <w:szCs w:val="22"/>
        </w:rPr>
        <w:t>Communicate their decision (by talking, sign language or any other means)</w:t>
      </w:r>
    </w:p>
    <w:p w14:paraId="205F0624" w14:textId="77777777" w:rsidR="00D93057" w:rsidRPr="007F2C5B" w:rsidRDefault="00D93057" w:rsidP="00625F8F">
      <w:pPr>
        <w:pStyle w:val="WPBullet"/>
        <w:numPr>
          <w:ilvl w:val="0"/>
          <w:numId w:val="0"/>
        </w:numPr>
        <w:spacing w:line="360" w:lineRule="auto"/>
        <w:rPr>
          <w:sz w:val="22"/>
          <w:szCs w:val="22"/>
        </w:rPr>
      </w:pPr>
    </w:p>
    <w:p w14:paraId="09E47735" w14:textId="44D30332" w:rsidR="00D93057" w:rsidRPr="007F2C5B" w:rsidRDefault="00D93057" w:rsidP="00A927BE">
      <w:pPr>
        <w:pStyle w:val="WPParagraph"/>
        <w:spacing w:line="360" w:lineRule="auto"/>
        <w:jc w:val="both"/>
        <w:rPr>
          <w:sz w:val="22"/>
          <w:szCs w:val="22"/>
        </w:rPr>
      </w:pPr>
      <w:r w:rsidRPr="007F2C5B">
        <w:rPr>
          <w:sz w:val="22"/>
          <w:szCs w:val="22"/>
        </w:rPr>
        <w:t xml:space="preserve">If a </w:t>
      </w:r>
      <w:r w:rsidR="00996A76" w:rsidRPr="007F2C5B">
        <w:rPr>
          <w:sz w:val="22"/>
          <w:szCs w:val="22"/>
        </w:rPr>
        <w:t>service user</w:t>
      </w:r>
      <w:r w:rsidRPr="007F2C5B">
        <w:rPr>
          <w:sz w:val="22"/>
          <w:szCs w:val="22"/>
        </w:rPr>
        <w:t xml:space="preserve"> is not able to do one of the first three points (understand, retain, weigh up), they will lack </w:t>
      </w:r>
      <w:r w:rsidR="008D69E0" w:rsidRPr="007F2C5B">
        <w:rPr>
          <w:sz w:val="22"/>
          <w:szCs w:val="22"/>
        </w:rPr>
        <w:t xml:space="preserve">the </w:t>
      </w:r>
      <w:r w:rsidRPr="007F2C5B">
        <w:rPr>
          <w:sz w:val="22"/>
          <w:szCs w:val="22"/>
        </w:rPr>
        <w:t xml:space="preserve">capacity to make the decision. The fourth point only applies in situations where a </w:t>
      </w:r>
      <w:r w:rsidR="00996A76" w:rsidRPr="007F2C5B">
        <w:rPr>
          <w:sz w:val="22"/>
          <w:szCs w:val="22"/>
        </w:rPr>
        <w:t>service user</w:t>
      </w:r>
      <w:r w:rsidRPr="007F2C5B">
        <w:rPr>
          <w:sz w:val="22"/>
          <w:szCs w:val="22"/>
        </w:rPr>
        <w:t xml:space="preserve"> cannot communicate their decision in any</w:t>
      </w:r>
      <w:r w:rsidR="008D69E0" w:rsidRPr="007F2C5B">
        <w:rPr>
          <w:sz w:val="22"/>
          <w:szCs w:val="22"/>
        </w:rPr>
        <w:t xml:space="preserve"> </w:t>
      </w:r>
      <w:r w:rsidRPr="007F2C5B">
        <w:rPr>
          <w:sz w:val="22"/>
          <w:szCs w:val="22"/>
        </w:rPr>
        <w:t>way.</w:t>
      </w:r>
    </w:p>
    <w:p w14:paraId="734F6103" w14:textId="77777777" w:rsidR="000269CD" w:rsidRPr="007F2C5B" w:rsidRDefault="000269CD" w:rsidP="00625F8F">
      <w:pPr>
        <w:pStyle w:val="WPBullet"/>
        <w:numPr>
          <w:ilvl w:val="0"/>
          <w:numId w:val="0"/>
        </w:numPr>
        <w:spacing w:line="360" w:lineRule="auto"/>
        <w:ind w:left="360"/>
        <w:rPr>
          <w:b/>
          <w:bCs/>
          <w:noProof/>
          <w:sz w:val="22"/>
          <w:szCs w:val="22"/>
          <w:lang w:val="en-US"/>
        </w:rPr>
      </w:pPr>
      <w:bookmarkStart w:id="40" w:name="_Hlk123885502"/>
    </w:p>
    <w:p w14:paraId="293AEC68" w14:textId="77777777" w:rsidR="00E56777" w:rsidRPr="007F2C5B" w:rsidRDefault="002959AB" w:rsidP="0034472D">
      <w:pPr>
        <w:pStyle w:val="WPBullet"/>
        <w:numPr>
          <w:ilvl w:val="0"/>
          <w:numId w:val="0"/>
        </w:numPr>
        <w:spacing w:line="360" w:lineRule="auto"/>
        <w:ind w:left="284" w:hanging="284"/>
        <w:rPr>
          <w:b/>
          <w:bCs/>
          <w:noProof/>
          <w:sz w:val="22"/>
          <w:szCs w:val="22"/>
          <w:lang w:val="en-US"/>
        </w:rPr>
      </w:pPr>
      <w:r w:rsidRPr="007F2C5B">
        <w:rPr>
          <w:b/>
          <w:bCs/>
          <w:noProof/>
          <w:sz w:val="22"/>
          <w:szCs w:val="22"/>
          <w:lang w:val="en-US"/>
        </w:rPr>
        <w:t>3</w:t>
      </w:r>
      <w:r w:rsidR="00E56777" w:rsidRPr="007F2C5B">
        <w:rPr>
          <w:b/>
          <w:bCs/>
          <w:noProof/>
          <w:sz w:val="22"/>
          <w:szCs w:val="22"/>
          <w:lang w:val="en-US"/>
        </w:rPr>
        <w:t xml:space="preserve"> Guidance for staff on </w:t>
      </w:r>
      <w:bookmarkStart w:id="41" w:name="_Toc408411017"/>
      <w:bookmarkStart w:id="42" w:name="_Toc408495943"/>
      <w:bookmarkStart w:id="43" w:name="_Toc409431459"/>
      <w:r w:rsidR="00E56777" w:rsidRPr="007F2C5B">
        <w:rPr>
          <w:b/>
          <w:bCs/>
          <w:sz w:val="22"/>
          <w:szCs w:val="22"/>
        </w:rPr>
        <w:t>assessing a service user’s ability to make a decision</w:t>
      </w:r>
      <w:bookmarkEnd w:id="41"/>
      <w:bookmarkEnd w:id="42"/>
      <w:bookmarkEnd w:id="43"/>
      <w:r w:rsidRPr="007F2C5B">
        <w:rPr>
          <w:b/>
          <w:bCs/>
          <w:noProof/>
          <w:sz w:val="22"/>
          <w:szCs w:val="22"/>
          <w:lang w:val="en-US"/>
        </w:rPr>
        <w:t>.</w:t>
      </w:r>
    </w:p>
    <w:p w14:paraId="01A8AD54" w14:textId="77777777" w:rsidR="00E56777" w:rsidRPr="007F2C5B" w:rsidRDefault="00E56777" w:rsidP="00625F8F">
      <w:pPr>
        <w:pStyle w:val="WPBullet"/>
        <w:numPr>
          <w:ilvl w:val="0"/>
          <w:numId w:val="0"/>
        </w:numPr>
        <w:spacing w:line="360" w:lineRule="auto"/>
        <w:ind w:left="360" w:hanging="360"/>
        <w:rPr>
          <w:b/>
          <w:bCs/>
          <w:noProof/>
          <w:sz w:val="22"/>
          <w:szCs w:val="22"/>
          <w:lang w:val="en-US"/>
        </w:rPr>
      </w:pPr>
    </w:p>
    <w:p w14:paraId="4749AB7F" w14:textId="4FAAE451" w:rsidR="000269CD" w:rsidRPr="007F2C5B" w:rsidRDefault="00E56777" w:rsidP="00625F8F">
      <w:pPr>
        <w:pStyle w:val="WPBullet"/>
        <w:numPr>
          <w:ilvl w:val="0"/>
          <w:numId w:val="0"/>
        </w:numPr>
        <w:spacing w:line="360" w:lineRule="auto"/>
        <w:ind w:left="360" w:hanging="360"/>
        <w:rPr>
          <w:b/>
          <w:bCs/>
          <w:sz w:val="22"/>
          <w:szCs w:val="22"/>
          <w:lang w:val="en-US" w:eastAsia="en-GB" w:bidi="en-US"/>
        </w:rPr>
      </w:pPr>
      <w:r w:rsidRPr="007F2C5B">
        <w:rPr>
          <w:b/>
          <w:bCs/>
          <w:sz w:val="22"/>
          <w:szCs w:val="22"/>
          <w:lang w:val="en-US" w:eastAsia="en-GB" w:bidi="en-US"/>
        </w:rPr>
        <w:t>3.1</w:t>
      </w:r>
      <w:r w:rsidR="00F76EA0" w:rsidRPr="007F2C5B">
        <w:rPr>
          <w:b/>
          <w:bCs/>
          <w:sz w:val="22"/>
          <w:szCs w:val="22"/>
          <w:lang w:val="en-US" w:eastAsia="en-GB" w:bidi="en-US"/>
        </w:rPr>
        <w:tab/>
      </w:r>
      <w:r w:rsidR="00F2009A" w:rsidRPr="007F2C5B">
        <w:rPr>
          <w:b/>
          <w:bCs/>
          <w:sz w:val="22"/>
          <w:szCs w:val="22"/>
          <w:lang w:val="en-US" w:eastAsia="en-GB" w:bidi="en-US"/>
        </w:rPr>
        <w:t xml:space="preserve"> </w:t>
      </w:r>
      <w:r w:rsidR="000269CD" w:rsidRPr="007F2C5B">
        <w:rPr>
          <w:b/>
          <w:bCs/>
          <w:sz w:val="22"/>
          <w:szCs w:val="22"/>
          <w:lang w:val="en-US" w:eastAsia="en-GB" w:bidi="en-US"/>
        </w:rPr>
        <w:t xml:space="preserve">Before the </w:t>
      </w:r>
      <w:r w:rsidR="002959AB" w:rsidRPr="007F2C5B">
        <w:rPr>
          <w:b/>
          <w:bCs/>
          <w:sz w:val="22"/>
          <w:szCs w:val="22"/>
          <w:lang w:val="en-US" w:eastAsia="en-GB" w:bidi="en-US"/>
        </w:rPr>
        <w:t>M</w:t>
      </w:r>
      <w:r w:rsidR="000269CD" w:rsidRPr="007F2C5B">
        <w:rPr>
          <w:b/>
          <w:bCs/>
          <w:sz w:val="22"/>
          <w:szCs w:val="22"/>
          <w:lang w:val="en-US" w:eastAsia="en-GB" w:bidi="en-US"/>
        </w:rPr>
        <w:t xml:space="preserve">ental </w:t>
      </w:r>
      <w:r w:rsidR="002959AB" w:rsidRPr="007F2C5B">
        <w:rPr>
          <w:b/>
          <w:bCs/>
          <w:sz w:val="22"/>
          <w:szCs w:val="22"/>
          <w:lang w:val="en-US" w:eastAsia="en-GB" w:bidi="en-US"/>
        </w:rPr>
        <w:t>C</w:t>
      </w:r>
      <w:r w:rsidR="000269CD" w:rsidRPr="007F2C5B">
        <w:rPr>
          <w:b/>
          <w:bCs/>
          <w:sz w:val="22"/>
          <w:szCs w:val="22"/>
          <w:lang w:val="en-US" w:eastAsia="en-GB" w:bidi="en-US"/>
        </w:rPr>
        <w:t xml:space="preserve">apacity </w:t>
      </w:r>
      <w:r w:rsidR="002959AB" w:rsidRPr="007F2C5B">
        <w:rPr>
          <w:b/>
          <w:bCs/>
          <w:sz w:val="22"/>
          <w:szCs w:val="22"/>
          <w:lang w:val="en-US" w:eastAsia="en-GB" w:bidi="en-US"/>
        </w:rPr>
        <w:t>A</w:t>
      </w:r>
      <w:r w:rsidR="000269CD" w:rsidRPr="007F2C5B">
        <w:rPr>
          <w:b/>
          <w:bCs/>
          <w:sz w:val="22"/>
          <w:szCs w:val="22"/>
          <w:lang w:val="en-US" w:eastAsia="en-GB" w:bidi="en-US"/>
        </w:rPr>
        <w:t>ssessment</w:t>
      </w:r>
    </w:p>
    <w:bookmarkEnd w:id="40"/>
    <w:p w14:paraId="11DD0BF5" w14:textId="77777777" w:rsidR="000269CD" w:rsidRPr="007F2C5B" w:rsidRDefault="000269CD" w:rsidP="00625F8F">
      <w:pPr>
        <w:pStyle w:val="WPBullet"/>
        <w:numPr>
          <w:ilvl w:val="0"/>
          <w:numId w:val="0"/>
        </w:numPr>
        <w:spacing w:line="360" w:lineRule="auto"/>
        <w:ind w:left="360" w:hanging="360"/>
        <w:rPr>
          <w:b/>
          <w:bCs/>
          <w:noProof/>
          <w:sz w:val="22"/>
          <w:szCs w:val="22"/>
          <w:lang w:val="en-US"/>
        </w:rPr>
      </w:pPr>
    </w:p>
    <w:p w14:paraId="70450744" w14:textId="67390AC2" w:rsidR="000269CD" w:rsidRPr="007F2C5B" w:rsidRDefault="000269CD" w:rsidP="00625F8F">
      <w:pPr>
        <w:pStyle w:val="WPBullet"/>
        <w:spacing w:line="360" w:lineRule="auto"/>
        <w:rPr>
          <w:sz w:val="22"/>
          <w:szCs w:val="22"/>
        </w:rPr>
      </w:pPr>
      <w:r w:rsidRPr="007F2C5B">
        <w:rPr>
          <w:sz w:val="22"/>
          <w:szCs w:val="22"/>
        </w:rPr>
        <w:t xml:space="preserve">Start by assuming the </w:t>
      </w:r>
      <w:r w:rsidR="00996A76" w:rsidRPr="007F2C5B">
        <w:rPr>
          <w:sz w:val="22"/>
          <w:szCs w:val="22"/>
        </w:rPr>
        <w:t>service user</w:t>
      </w:r>
      <w:r w:rsidRPr="007F2C5B">
        <w:rPr>
          <w:sz w:val="22"/>
          <w:szCs w:val="22"/>
        </w:rPr>
        <w:t xml:space="preserve"> has </w:t>
      </w:r>
      <w:r w:rsidR="008D69E0" w:rsidRPr="007F2C5B">
        <w:rPr>
          <w:sz w:val="22"/>
          <w:szCs w:val="22"/>
        </w:rPr>
        <w:t xml:space="preserve">the </w:t>
      </w:r>
      <w:r w:rsidRPr="007F2C5B">
        <w:rPr>
          <w:sz w:val="22"/>
          <w:szCs w:val="22"/>
        </w:rPr>
        <w:t xml:space="preserve">capacity to make the specific decision. Is there anything to </w:t>
      </w:r>
      <w:r w:rsidR="00210592" w:rsidRPr="007F2C5B">
        <w:rPr>
          <w:sz w:val="22"/>
          <w:szCs w:val="22"/>
        </w:rPr>
        <w:t>suggest the service user cannot make their own decision</w:t>
      </w:r>
    </w:p>
    <w:p w14:paraId="2334BDA2" w14:textId="23776B07" w:rsidR="000269CD" w:rsidRPr="007F2C5B" w:rsidRDefault="000269CD" w:rsidP="00625F8F">
      <w:pPr>
        <w:pStyle w:val="WPBullet"/>
        <w:spacing w:line="360" w:lineRule="auto"/>
        <w:rPr>
          <w:sz w:val="22"/>
          <w:szCs w:val="22"/>
        </w:rPr>
      </w:pPr>
      <w:r w:rsidRPr="007F2C5B">
        <w:rPr>
          <w:sz w:val="22"/>
          <w:szCs w:val="22"/>
        </w:rPr>
        <w:t xml:space="preserve">Provide all possible support to enable the </w:t>
      </w:r>
      <w:r w:rsidR="00996A76" w:rsidRPr="007F2C5B">
        <w:rPr>
          <w:sz w:val="22"/>
          <w:szCs w:val="22"/>
        </w:rPr>
        <w:t>service user</w:t>
      </w:r>
      <w:r w:rsidRPr="007F2C5B">
        <w:rPr>
          <w:sz w:val="22"/>
          <w:szCs w:val="22"/>
        </w:rPr>
        <w:t xml:space="preserve"> to make the decision</w:t>
      </w:r>
    </w:p>
    <w:p w14:paraId="395BA221" w14:textId="125EA47F" w:rsidR="000269CD" w:rsidRPr="007F2C5B" w:rsidRDefault="00210592" w:rsidP="00625F8F">
      <w:pPr>
        <w:pStyle w:val="WPBullet"/>
        <w:spacing w:line="360" w:lineRule="auto"/>
        <w:rPr>
          <w:sz w:val="22"/>
          <w:szCs w:val="22"/>
        </w:rPr>
      </w:pPr>
      <w:r w:rsidRPr="007F2C5B">
        <w:rPr>
          <w:sz w:val="22"/>
          <w:szCs w:val="22"/>
        </w:rPr>
        <w:t xml:space="preserve">Remember people have the right to make unwise decisions if they have the mental capacity to do so. </w:t>
      </w:r>
      <w:r w:rsidR="000269CD" w:rsidRPr="007F2C5B">
        <w:rPr>
          <w:sz w:val="22"/>
          <w:szCs w:val="22"/>
        </w:rPr>
        <w:t xml:space="preserve">Consider </w:t>
      </w:r>
      <w:r w:rsidRPr="007F2C5B">
        <w:rPr>
          <w:sz w:val="22"/>
          <w:szCs w:val="22"/>
        </w:rPr>
        <w:t xml:space="preserve">whether </w:t>
      </w:r>
      <w:r w:rsidR="000269CD" w:rsidRPr="007F2C5B">
        <w:rPr>
          <w:sz w:val="22"/>
          <w:szCs w:val="22"/>
        </w:rPr>
        <w:t xml:space="preserve">your values and beliefs </w:t>
      </w:r>
      <w:r w:rsidRPr="007F2C5B">
        <w:rPr>
          <w:sz w:val="22"/>
          <w:szCs w:val="22"/>
        </w:rPr>
        <w:t xml:space="preserve">are impacting your professional judgement </w:t>
      </w:r>
      <w:proofErr w:type="gramStart"/>
      <w:r w:rsidRPr="007F2C5B">
        <w:rPr>
          <w:sz w:val="22"/>
          <w:szCs w:val="22"/>
        </w:rPr>
        <w:t xml:space="preserve">in </w:t>
      </w:r>
      <w:r w:rsidR="000269CD" w:rsidRPr="007F2C5B">
        <w:rPr>
          <w:sz w:val="22"/>
          <w:szCs w:val="22"/>
        </w:rPr>
        <w:t xml:space="preserve"> relation</w:t>
      </w:r>
      <w:proofErr w:type="gramEnd"/>
      <w:r w:rsidR="000269CD" w:rsidRPr="007F2C5B">
        <w:rPr>
          <w:sz w:val="22"/>
          <w:szCs w:val="22"/>
        </w:rPr>
        <w:t xml:space="preserve"> </w:t>
      </w:r>
      <w:r w:rsidR="00840346" w:rsidRPr="007F2C5B">
        <w:rPr>
          <w:sz w:val="22"/>
          <w:szCs w:val="22"/>
        </w:rPr>
        <w:t xml:space="preserve">to </w:t>
      </w:r>
      <w:r w:rsidR="000269CD" w:rsidRPr="007F2C5B">
        <w:rPr>
          <w:sz w:val="22"/>
          <w:szCs w:val="22"/>
        </w:rPr>
        <w:t>what you believe is an unwise decision</w:t>
      </w:r>
    </w:p>
    <w:p w14:paraId="0B67A143" w14:textId="53D964D1" w:rsidR="000269CD" w:rsidRPr="007F2C5B" w:rsidRDefault="000269CD" w:rsidP="00625F8F">
      <w:pPr>
        <w:pStyle w:val="WPBullet"/>
        <w:spacing w:line="360" w:lineRule="auto"/>
        <w:rPr>
          <w:sz w:val="22"/>
          <w:szCs w:val="22"/>
        </w:rPr>
      </w:pPr>
      <w:r w:rsidRPr="007F2C5B">
        <w:rPr>
          <w:sz w:val="22"/>
          <w:szCs w:val="22"/>
        </w:rPr>
        <w:t xml:space="preserve">Consider whether the decision can be delayed to take time to help the </w:t>
      </w:r>
      <w:r w:rsidR="00996A76" w:rsidRPr="007F2C5B">
        <w:rPr>
          <w:sz w:val="22"/>
          <w:szCs w:val="22"/>
        </w:rPr>
        <w:t>service user</w:t>
      </w:r>
      <w:r w:rsidRPr="007F2C5B">
        <w:rPr>
          <w:sz w:val="22"/>
          <w:szCs w:val="22"/>
        </w:rPr>
        <w:t xml:space="preserve"> make the decision, or to give the </w:t>
      </w:r>
      <w:r w:rsidR="00996A76" w:rsidRPr="007F2C5B">
        <w:rPr>
          <w:sz w:val="22"/>
          <w:szCs w:val="22"/>
        </w:rPr>
        <w:t>service user</w:t>
      </w:r>
      <w:r w:rsidRPr="007F2C5B">
        <w:rPr>
          <w:sz w:val="22"/>
          <w:szCs w:val="22"/>
        </w:rPr>
        <w:t xml:space="preserve"> time to regain the capacity to </w:t>
      </w:r>
      <w:r w:rsidR="008D69E0" w:rsidRPr="007F2C5B">
        <w:rPr>
          <w:sz w:val="22"/>
          <w:szCs w:val="22"/>
        </w:rPr>
        <w:t>decide</w:t>
      </w:r>
      <w:r w:rsidRPr="007F2C5B">
        <w:rPr>
          <w:sz w:val="22"/>
          <w:szCs w:val="22"/>
        </w:rPr>
        <w:t xml:space="preserve"> for themselves</w:t>
      </w:r>
      <w:r w:rsidR="008240A1" w:rsidRPr="007F2C5B">
        <w:rPr>
          <w:sz w:val="22"/>
          <w:szCs w:val="22"/>
        </w:rPr>
        <w:t>.</w:t>
      </w:r>
    </w:p>
    <w:p w14:paraId="3B4ED875" w14:textId="77777777" w:rsidR="000269CD" w:rsidRPr="007F2C5B" w:rsidRDefault="000269CD" w:rsidP="00625F8F">
      <w:pPr>
        <w:pStyle w:val="WPBullet"/>
        <w:numPr>
          <w:ilvl w:val="0"/>
          <w:numId w:val="0"/>
        </w:numPr>
        <w:spacing w:line="360" w:lineRule="auto"/>
        <w:ind w:left="720"/>
        <w:rPr>
          <w:noProof/>
          <w:sz w:val="22"/>
          <w:szCs w:val="22"/>
          <w:lang w:val="en-US"/>
        </w:rPr>
      </w:pPr>
      <w:bookmarkStart w:id="44" w:name="_Hlk123885512"/>
    </w:p>
    <w:p w14:paraId="21A22F94" w14:textId="7D0EE729" w:rsidR="000269CD" w:rsidRPr="007F2C5B" w:rsidRDefault="002959AB" w:rsidP="00625F8F">
      <w:pPr>
        <w:pStyle w:val="WPBullet"/>
        <w:numPr>
          <w:ilvl w:val="0"/>
          <w:numId w:val="0"/>
        </w:numPr>
        <w:spacing w:line="360" w:lineRule="auto"/>
        <w:ind w:left="360" w:hanging="360"/>
        <w:rPr>
          <w:b/>
          <w:bCs/>
          <w:noProof/>
          <w:sz w:val="22"/>
          <w:szCs w:val="22"/>
          <w:lang w:val="en-US"/>
        </w:rPr>
      </w:pPr>
      <w:r w:rsidRPr="007F2C5B">
        <w:rPr>
          <w:b/>
          <w:bCs/>
          <w:sz w:val="22"/>
          <w:szCs w:val="22"/>
          <w:lang w:val="en-US" w:eastAsia="en-GB" w:bidi="en-US"/>
        </w:rPr>
        <w:t>3.2</w:t>
      </w:r>
      <w:r w:rsidR="00F76EA0" w:rsidRPr="007F2C5B">
        <w:rPr>
          <w:b/>
          <w:bCs/>
          <w:sz w:val="22"/>
          <w:szCs w:val="22"/>
          <w:lang w:val="en-US" w:eastAsia="en-GB" w:bidi="en-US"/>
        </w:rPr>
        <w:tab/>
      </w:r>
      <w:r w:rsidR="00F2009A" w:rsidRPr="007F2C5B">
        <w:rPr>
          <w:b/>
          <w:bCs/>
          <w:sz w:val="22"/>
          <w:szCs w:val="22"/>
          <w:lang w:val="en-US" w:eastAsia="en-GB" w:bidi="en-US"/>
        </w:rPr>
        <w:t xml:space="preserve"> </w:t>
      </w:r>
      <w:r w:rsidR="000269CD" w:rsidRPr="007F2C5B">
        <w:rPr>
          <w:b/>
          <w:bCs/>
          <w:sz w:val="22"/>
          <w:szCs w:val="22"/>
          <w:lang w:val="en-US" w:eastAsia="en-GB" w:bidi="en-US"/>
        </w:rPr>
        <w:t>During</w:t>
      </w:r>
      <w:r w:rsidR="000269CD" w:rsidRPr="007F2C5B">
        <w:rPr>
          <w:b/>
          <w:bCs/>
          <w:noProof/>
          <w:sz w:val="22"/>
          <w:szCs w:val="22"/>
          <w:lang w:val="en-US"/>
        </w:rPr>
        <w:t xml:space="preserve"> the </w:t>
      </w:r>
      <w:r w:rsidRPr="007F2C5B">
        <w:rPr>
          <w:b/>
          <w:bCs/>
          <w:noProof/>
          <w:sz w:val="22"/>
          <w:szCs w:val="22"/>
          <w:lang w:val="en-US"/>
        </w:rPr>
        <w:t>M</w:t>
      </w:r>
      <w:r w:rsidR="000269CD" w:rsidRPr="007F2C5B">
        <w:rPr>
          <w:b/>
          <w:bCs/>
          <w:noProof/>
          <w:sz w:val="22"/>
          <w:szCs w:val="22"/>
          <w:lang w:val="en-US"/>
        </w:rPr>
        <w:t xml:space="preserve">ental </w:t>
      </w:r>
      <w:r w:rsidRPr="007F2C5B">
        <w:rPr>
          <w:b/>
          <w:bCs/>
          <w:noProof/>
          <w:sz w:val="22"/>
          <w:szCs w:val="22"/>
          <w:lang w:val="en-US"/>
        </w:rPr>
        <w:t>C</w:t>
      </w:r>
      <w:r w:rsidR="000269CD" w:rsidRPr="007F2C5B">
        <w:rPr>
          <w:b/>
          <w:bCs/>
          <w:noProof/>
          <w:sz w:val="22"/>
          <w:szCs w:val="22"/>
          <w:lang w:val="en-US"/>
        </w:rPr>
        <w:t xml:space="preserve">apacity </w:t>
      </w:r>
      <w:r w:rsidRPr="007F2C5B">
        <w:rPr>
          <w:b/>
          <w:bCs/>
          <w:noProof/>
          <w:sz w:val="22"/>
          <w:szCs w:val="22"/>
          <w:lang w:val="en-US"/>
        </w:rPr>
        <w:t>A</w:t>
      </w:r>
      <w:r w:rsidR="000269CD" w:rsidRPr="007F2C5B">
        <w:rPr>
          <w:b/>
          <w:bCs/>
          <w:noProof/>
          <w:sz w:val="22"/>
          <w:szCs w:val="22"/>
          <w:lang w:val="en-US"/>
        </w:rPr>
        <w:t>ssessment</w:t>
      </w:r>
    </w:p>
    <w:bookmarkEnd w:id="44"/>
    <w:p w14:paraId="1FA8F1CF" w14:textId="15EFFE87" w:rsidR="00FB15BE" w:rsidRPr="007F2C5B" w:rsidRDefault="00FB15BE" w:rsidP="00625F8F">
      <w:pPr>
        <w:pStyle w:val="WPBullet"/>
        <w:numPr>
          <w:ilvl w:val="0"/>
          <w:numId w:val="0"/>
        </w:numPr>
        <w:spacing w:line="360" w:lineRule="auto"/>
        <w:ind w:left="360" w:hanging="360"/>
        <w:rPr>
          <w:b/>
          <w:bCs/>
          <w:noProof/>
          <w:sz w:val="22"/>
          <w:szCs w:val="22"/>
          <w:lang w:val="en-US"/>
        </w:rPr>
      </w:pPr>
    </w:p>
    <w:p w14:paraId="33044DEC" w14:textId="2A5C4080" w:rsidR="00FB15BE" w:rsidRPr="007F2C5B" w:rsidRDefault="00FB15BE" w:rsidP="00A927BE">
      <w:pPr>
        <w:pStyle w:val="WPBullet"/>
        <w:numPr>
          <w:ilvl w:val="0"/>
          <w:numId w:val="0"/>
        </w:numPr>
        <w:spacing w:line="360" w:lineRule="auto"/>
        <w:jc w:val="both"/>
        <w:rPr>
          <w:sz w:val="22"/>
          <w:szCs w:val="22"/>
        </w:rPr>
      </w:pPr>
      <w:r w:rsidRPr="007F2C5B">
        <w:rPr>
          <w:noProof/>
          <w:sz w:val="22"/>
          <w:szCs w:val="22"/>
          <w:lang w:val="en-US"/>
        </w:rPr>
        <w:t>During the mental capacity assessment i</w:t>
      </w:r>
      <w:r w:rsidR="00DD5187" w:rsidRPr="007F2C5B">
        <w:rPr>
          <w:noProof/>
          <w:sz w:val="22"/>
          <w:szCs w:val="22"/>
          <w:lang w:val="en-US"/>
        </w:rPr>
        <w:t>t</w:t>
      </w:r>
      <w:r w:rsidRPr="007F2C5B">
        <w:rPr>
          <w:noProof/>
          <w:sz w:val="22"/>
          <w:szCs w:val="22"/>
          <w:lang w:val="en-US"/>
        </w:rPr>
        <w:t xml:space="preserve"> is </w:t>
      </w:r>
      <w:r w:rsidR="00DD5187" w:rsidRPr="007F2C5B">
        <w:rPr>
          <w:noProof/>
          <w:sz w:val="22"/>
          <w:szCs w:val="22"/>
          <w:lang w:val="en-US"/>
        </w:rPr>
        <w:t xml:space="preserve">the </w:t>
      </w:r>
      <w:r w:rsidRPr="007F2C5B">
        <w:rPr>
          <w:noProof/>
          <w:sz w:val="22"/>
          <w:szCs w:val="22"/>
          <w:lang w:val="en-US"/>
        </w:rPr>
        <w:t xml:space="preserve">responsibility </w:t>
      </w:r>
      <w:r w:rsidR="00DD5187" w:rsidRPr="007F2C5B">
        <w:rPr>
          <w:noProof/>
          <w:sz w:val="22"/>
          <w:szCs w:val="22"/>
          <w:lang w:val="en-US"/>
        </w:rPr>
        <w:t xml:space="preserve">of the member of staff </w:t>
      </w:r>
      <w:r w:rsidRPr="007F2C5B">
        <w:rPr>
          <w:noProof/>
          <w:sz w:val="22"/>
          <w:szCs w:val="22"/>
          <w:lang w:val="en-US"/>
        </w:rPr>
        <w:t>to deter</w:t>
      </w:r>
      <w:r w:rsidR="00DD5187" w:rsidRPr="007F2C5B">
        <w:rPr>
          <w:noProof/>
          <w:sz w:val="22"/>
          <w:szCs w:val="22"/>
          <w:lang w:val="en-US"/>
        </w:rPr>
        <w:t>m</w:t>
      </w:r>
      <w:r w:rsidRPr="007F2C5B">
        <w:rPr>
          <w:noProof/>
          <w:sz w:val="22"/>
          <w:szCs w:val="22"/>
          <w:lang w:val="en-US"/>
        </w:rPr>
        <w:t>ine whether</w:t>
      </w:r>
      <w:r w:rsidR="002959AB" w:rsidRPr="007F2C5B">
        <w:rPr>
          <w:noProof/>
          <w:sz w:val="22"/>
          <w:szCs w:val="22"/>
          <w:lang w:val="en-US"/>
        </w:rPr>
        <w:t xml:space="preserve"> </w:t>
      </w:r>
      <w:r w:rsidRPr="007F2C5B">
        <w:rPr>
          <w:noProof/>
          <w:sz w:val="22"/>
          <w:szCs w:val="22"/>
          <w:lang w:val="en-US"/>
        </w:rPr>
        <w:t>the service user has the capacity to make a specific decision at a specific time.</w:t>
      </w:r>
      <w:r w:rsidRPr="007F2C5B">
        <w:rPr>
          <w:b/>
          <w:bCs/>
          <w:noProof/>
          <w:sz w:val="22"/>
          <w:szCs w:val="22"/>
          <w:lang w:val="en-US"/>
        </w:rPr>
        <w:t xml:space="preserve"> </w:t>
      </w:r>
      <w:r w:rsidRPr="007F2C5B">
        <w:rPr>
          <w:bCs/>
          <w:sz w:val="22"/>
          <w:szCs w:val="22"/>
        </w:rPr>
        <w:t>Anyone</w:t>
      </w:r>
      <w:r w:rsidRPr="007F2C5B">
        <w:rPr>
          <w:b/>
          <w:sz w:val="22"/>
          <w:szCs w:val="22"/>
        </w:rPr>
        <w:t xml:space="preserve"> </w:t>
      </w:r>
      <w:r w:rsidRPr="007F2C5B">
        <w:rPr>
          <w:sz w:val="22"/>
          <w:szCs w:val="22"/>
        </w:rPr>
        <w:t>can assess another person’s mental capacity especially in relation to day-to-day decisions and simple decisions.</w:t>
      </w:r>
    </w:p>
    <w:p w14:paraId="4F7E3EC3" w14:textId="393AA1E5" w:rsidR="00FB15BE" w:rsidRPr="007F2C5B" w:rsidRDefault="00FB15BE" w:rsidP="00A927BE">
      <w:pPr>
        <w:pStyle w:val="WPBullet"/>
        <w:numPr>
          <w:ilvl w:val="0"/>
          <w:numId w:val="0"/>
        </w:numPr>
        <w:spacing w:line="360" w:lineRule="auto"/>
        <w:ind w:left="360" w:hanging="360"/>
        <w:jc w:val="both"/>
        <w:rPr>
          <w:b/>
          <w:bCs/>
          <w:noProof/>
          <w:sz w:val="22"/>
          <w:szCs w:val="22"/>
          <w:lang w:val="en-US"/>
        </w:rPr>
      </w:pPr>
    </w:p>
    <w:p w14:paraId="1961ACFA" w14:textId="19D1FCF9" w:rsidR="00FB15BE" w:rsidRPr="007F2C5B" w:rsidRDefault="00FB15BE" w:rsidP="00A927BE">
      <w:pPr>
        <w:pStyle w:val="WPBullet"/>
        <w:numPr>
          <w:ilvl w:val="0"/>
          <w:numId w:val="0"/>
        </w:numPr>
        <w:spacing w:line="360" w:lineRule="auto"/>
        <w:jc w:val="both"/>
        <w:rPr>
          <w:noProof/>
          <w:sz w:val="22"/>
          <w:szCs w:val="22"/>
          <w:lang w:val="en-US"/>
        </w:rPr>
      </w:pPr>
      <w:r w:rsidRPr="007F2C5B">
        <w:rPr>
          <w:noProof/>
          <w:sz w:val="22"/>
          <w:szCs w:val="22"/>
          <w:lang w:val="en-US"/>
        </w:rPr>
        <w:t xml:space="preserve">In order to make this determination </w:t>
      </w:r>
      <w:r w:rsidR="00905FAB" w:rsidRPr="007F2C5B">
        <w:rPr>
          <w:noProof/>
          <w:sz w:val="22"/>
          <w:szCs w:val="22"/>
          <w:lang w:val="en-US"/>
        </w:rPr>
        <w:t xml:space="preserve">it is good practice to use the attached </w:t>
      </w:r>
      <w:r w:rsidR="002959AB" w:rsidRPr="007F2C5B">
        <w:rPr>
          <w:noProof/>
          <w:sz w:val="22"/>
          <w:szCs w:val="22"/>
          <w:lang w:val="en-US"/>
        </w:rPr>
        <w:t>M</w:t>
      </w:r>
      <w:r w:rsidR="00905FAB" w:rsidRPr="007F2C5B">
        <w:rPr>
          <w:noProof/>
          <w:sz w:val="22"/>
          <w:szCs w:val="22"/>
          <w:lang w:val="en-US"/>
        </w:rPr>
        <w:t xml:space="preserve">ental </w:t>
      </w:r>
      <w:r w:rsidR="002959AB" w:rsidRPr="007F2C5B">
        <w:rPr>
          <w:noProof/>
          <w:sz w:val="22"/>
          <w:szCs w:val="22"/>
          <w:lang w:val="en-US"/>
        </w:rPr>
        <w:t>C</w:t>
      </w:r>
      <w:r w:rsidR="00905FAB" w:rsidRPr="007F2C5B">
        <w:rPr>
          <w:noProof/>
          <w:sz w:val="22"/>
          <w:szCs w:val="22"/>
          <w:lang w:val="en-US"/>
        </w:rPr>
        <w:t xml:space="preserve">apacity </w:t>
      </w:r>
      <w:r w:rsidR="002959AB" w:rsidRPr="007F2C5B">
        <w:rPr>
          <w:noProof/>
          <w:sz w:val="22"/>
          <w:szCs w:val="22"/>
          <w:lang w:val="en-US"/>
        </w:rPr>
        <w:t>A</w:t>
      </w:r>
      <w:r w:rsidR="00905FAB" w:rsidRPr="007F2C5B">
        <w:rPr>
          <w:noProof/>
          <w:sz w:val="22"/>
          <w:szCs w:val="22"/>
          <w:lang w:val="en-US"/>
        </w:rPr>
        <w:t xml:space="preserve">ssessment </w:t>
      </w:r>
      <w:r w:rsidR="002959AB" w:rsidRPr="007F2C5B">
        <w:rPr>
          <w:noProof/>
          <w:sz w:val="22"/>
          <w:szCs w:val="22"/>
          <w:lang w:val="en-US"/>
        </w:rPr>
        <w:t>F</w:t>
      </w:r>
      <w:r w:rsidR="00905FAB" w:rsidRPr="007F2C5B">
        <w:rPr>
          <w:noProof/>
          <w:sz w:val="22"/>
          <w:szCs w:val="22"/>
          <w:lang w:val="en-US"/>
        </w:rPr>
        <w:t>orm (Appendix</w:t>
      </w:r>
      <w:r w:rsidR="002959AB" w:rsidRPr="007F2C5B">
        <w:rPr>
          <w:noProof/>
          <w:sz w:val="22"/>
          <w:szCs w:val="22"/>
          <w:lang w:val="en-US"/>
        </w:rPr>
        <w:t xml:space="preserve"> 1</w:t>
      </w:r>
      <w:r w:rsidR="00905FAB" w:rsidRPr="007F2C5B">
        <w:rPr>
          <w:noProof/>
          <w:sz w:val="22"/>
          <w:szCs w:val="22"/>
          <w:lang w:val="en-US"/>
        </w:rPr>
        <w:t>)</w:t>
      </w:r>
    </w:p>
    <w:p w14:paraId="0C302DE9" w14:textId="76FA1F47" w:rsidR="00D3169A" w:rsidRPr="007F2C5B" w:rsidRDefault="000269CD" w:rsidP="00A927BE">
      <w:pPr>
        <w:pStyle w:val="WPParagraph"/>
        <w:spacing w:line="360" w:lineRule="auto"/>
        <w:jc w:val="both"/>
        <w:rPr>
          <w:sz w:val="22"/>
          <w:szCs w:val="22"/>
        </w:rPr>
      </w:pPr>
      <w:r w:rsidRPr="007F2C5B">
        <w:rPr>
          <w:sz w:val="22"/>
          <w:szCs w:val="22"/>
          <w:lang w:val="en-US"/>
        </w:rPr>
        <w:t xml:space="preserve">Be aware that the fact that a </w:t>
      </w:r>
      <w:r w:rsidR="00996A76" w:rsidRPr="007F2C5B">
        <w:rPr>
          <w:sz w:val="22"/>
          <w:szCs w:val="22"/>
          <w:lang w:val="en-US"/>
        </w:rPr>
        <w:t>service user</w:t>
      </w:r>
      <w:r w:rsidRPr="007F2C5B">
        <w:rPr>
          <w:sz w:val="22"/>
          <w:szCs w:val="22"/>
          <w:lang w:val="en-US"/>
        </w:rPr>
        <w:t xml:space="preserve"> agrees with you or </w:t>
      </w:r>
      <w:r w:rsidR="002959AB" w:rsidRPr="007F2C5B">
        <w:rPr>
          <w:sz w:val="22"/>
          <w:szCs w:val="22"/>
          <w:lang w:val="en-US"/>
        </w:rPr>
        <w:t>accepts</w:t>
      </w:r>
      <w:r w:rsidRPr="007F2C5B">
        <w:rPr>
          <w:sz w:val="22"/>
          <w:szCs w:val="22"/>
          <w:lang w:val="en-US"/>
        </w:rPr>
        <w:t xml:space="preserve"> what is proposed does not necessarily mean that they have </w:t>
      </w:r>
      <w:r w:rsidR="008D69E0" w:rsidRPr="007F2C5B">
        <w:rPr>
          <w:sz w:val="22"/>
          <w:szCs w:val="22"/>
          <w:lang w:val="en-US"/>
        </w:rPr>
        <w:t xml:space="preserve">the </w:t>
      </w:r>
      <w:r w:rsidRPr="007F2C5B">
        <w:rPr>
          <w:sz w:val="22"/>
          <w:szCs w:val="22"/>
          <w:lang w:val="en-US"/>
        </w:rPr>
        <w:t>capacity to make the decision</w:t>
      </w:r>
      <w:r w:rsidR="00756C1F" w:rsidRPr="007F2C5B">
        <w:rPr>
          <w:sz w:val="22"/>
          <w:szCs w:val="22"/>
          <w:lang w:val="en-US"/>
        </w:rPr>
        <w:t>.</w:t>
      </w:r>
      <w:r w:rsidR="00D3169A" w:rsidRPr="007F2C5B">
        <w:rPr>
          <w:sz w:val="22"/>
          <w:szCs w:val="22"/>
        </w:rPr>
        <w:t xml:space="preserve"> </w:t>
      </w:r>
    </w:p>
    <w:p w14:paraId="18AD915F" w14:textId="7580A49E" w:rsidR="00D3169A" w:rsidRPr="007F2C5B" w:rsidRDefault="002959AB" w:rsidP="00625F8F">
      <w:pPr>
        <w:pStyle w:val="WPHeading2"/>
        <w:spacing w:line="360" w:lineRule="auto"/>
        <w:rPr>
          <w:sz w:val="22"/>
          <w:szCs w:val="22"/>
        </w:rPr>
      </w:pPr>
      <w:bookmarkStart w:id="45" w:name="_Hlk123885524"/>
      <w:r w:rsidRPr="007F2C5B">
        <w:rPr>
          <w:sz w:val="22"/>
          <w:szCs w:val="22"/>
        </w:rPr>
        <w:t>3.3</w:t>
      </w:r>
      <w:r w:rsidR="00F2009A" w:rsidRPr="007F2C5B">
        <w:rPr>
          <w:sz w:val="22"/>
          <w:szCs w:val="22"/>
        </w:rPr>
        <w:t xml:space="preserve"> </w:t>
      </w:r>
      <w:proofErr w:type="spellStart"/>
      <w:proofErr w:type="gramStart"/>
      <w:r w:rsidR="00651B39" w:rsidRPr="007F2C5B">
        <w:rPr>
          <w:sz w:val="22"/>
          <w:szCs w:val="22"/>
        </w:rPr>
        <w:t>T</w:t>
      </w:r>
      <w:r w:rsidR="00D3169A" w:rsidRPr="007F2C5B">
        <w:rPr>
          <w:sz w:val="22"/>
          <w:szCs w:val="22"/>
        </w:rPr>
        <w:t>emporary</w:t>
      </w:r>
      <w:r w:rsidR="00905FAB" w:rsidRPr="007F2C5B">
        <w:rPr>
          <w:sz w:val="22"/>
          <w:szCs w:val="22"/>
        </w:rPr>
        <w:t>,</w:t>
      </w:r>
      <w:r w:rsidR="00651B39" w:rsidRPr="007F2C5B">
        <w:rPr>
          <w:sz w:val="22"/>
          <w:szCs w:val="22"/>
        </w:rPr>
        <w:t>F</w:t>
      </w:r>
      <w:r w:rsidR="00D3169A" w:rsidRPr="007F2C5B">
        <w:rPr>
          <w:sz w:val="22"/>
          <w:szCs w:val="22"/>
        </w:rPr>
        <w:t>luct</w:t>
      </w:r>
      <w:r w:rsidR="00651B39" w:rsidRPr="007F2C5B">
        <w:rPr>
          <w:sz w:val="22"/>
          <w:szCs w:val="22"/>
        </w:rPr>
        <w:t>u</w:t>
      </w:r>
      <w:r w:rsidR="00D3169A" w:rsidRPr="007F2C5B">
        <w:rPr>
          <w:sz w:val="22"/>
          <w:szCs w:val="22"/>
        </w:rPr>
        <w:t>ating</w:t>
      </w:r>
      <w:proofErr w:type="spellEnd"/>
      <w:proofErr w:type="gramEnd"/>
      <w:r w:rsidR="00D3169A" w:rsidRPr="007F2C5B">
        <w:rPr>
          <w:sz w:val="22"/>
          <w:szCs w:val="22"/>
        </w:rPr>
        <w:t xml:space="preserve"> </w:t>
      </w:r>
      <w:r w:rsidR="00905FAB" w:rsidRPr="007F2C5B">
        <w:rPr>
          <w:sz w:val="22"/>
          <w:szCs w:val="22"/>
        </w:rPr>
        <w:t xml:space="preserve">or Regaining </w:t>
      </w:r>
      <w:r w:rsidR="00651B39" w:rsidRPr="007F2C5B">
        <w:rPr>
          <w:sz w:val="22"/>
          <w:szCs w:val="22"/>
        </w:rPr>
        <w:t>C</w:t>
      </w:r>
      <w:r w:rsidR="00D3169A" w:rsidRPr="007F2C5B">
        <w:rPr>
          <w:sz w:val="22"/>
          <w:szCs w:val="22"/>
        </w:rPr>
        <w:t>apacity</w:t>
      </w:r>
    </w:p>
    <w:bookmarkEnd w:id="45"/>
    <w:p w14:paraId="5E4D74C2" w14:textId="688D882A" w:rsidR="00D3169A" w:rsidRPr="007F2C5B" w:rsidRDefault="00D3169A" w:rsidP="00625F8F">
      <w:pPr>
        <w:pStyle w:val="WPParagraph"/>
        <w:spacing w:line="360" w:lineRule="auto"/>
        <w:rPr>
          <w:sz w:val="22"/>
          <w:szCs w:val="22"/>
        </w:rPr>
      </w:pPr>
      <w:r w:rsidRPr="007F2C5B">
        <w:rPr>
          <w:sz w:val="22"/>
          <w:szCs w:val="22"/>
        </w:rPr>
        <w:t>Factors that may indicate that a person may regain capacity in the future:</w:t>
      </w:r>
    </w:p>
    <w:p w14:paraId="5C850DEB" w14:textId="0B36956F" w:rsidR="00D3169A" w:rsidRPr="007F2C5B" w:rsidRDefault="00D3169A" w:rsidP="00625F8F">
      <w:pPr>
        <w:pStyle w:val="WPBullet"/>
        <w:spacing w:line="360" w:lineRule="auto"/>
        <w:rPr>
          <w:sz w:val="22"/>
          <w:szCs w:val="22"/>
        </w:rPr>
      </w:pPr>
      <w:r w:rsidRPr="007F2C5B">
        <w:rPr>
          <w:sz w:val="22"/>
          <w:szCs w:val="22"/>
        </w:rPr>
        <w:t>The cause of the lack of capacity can be treated, either by medication or some other form of treatment or therapy</w:t>
      </w:r>
    </w:p>
    <w:p w14:paraId="19B10090" w14:textId="366F429E" w:rsidR="00E065F7" w:rsidRPr="007F2C5B" w:rsidRDefault="00E065F7" w:rsidP="00E065F7">
      <w:pPr>
        <w:pStyle w:val="WPBullet"/>
        <w:numPr>
          <w:ilvl w:val="0"/>
          <w:numId w:val="0"/>
        </w:numPr>
        <w:spacing w:line="360" w:lineRule="auto"/>
        <w:ind w:left="360" w:hanging="360"/>
        <w:rPr>
          <w:sz w:val="22"/>
          <w:szCs w:val="22"/>
        </w:rPr>
      </w:pPr>
    </w:p>
    <w:p w14:paraId="655B8AFA" w14:textId="3E83EBE5" w:rsidR="00E065F7" w:rsidRPr="007F2C5B" w:rsidRDefault="00E065F7" w:rsidP="00E065F7">
      <w:pPr>
        <w:pStyle w:val="WPBullet"/>
        <w:numPr>
          <w:ilvl w:val="0"/>
          <w:numId w:val="0"/>
        </w:numPr>
        <w:spacing w:line="360" w:lineRule="auto"/>
        <w:ind w:left="360" w:hanging="360"/>
        <w:rPr>
          <w:sz w:val="22"/>
          <w:szCs w:val="22"/>
        </w:rPr>
      </w:pPr>
    </w:p>
    <w:p w14:paraId="65FD7CC4" w14:textId="77777777" w:rsidR="008240A1" w:rsidRPr="007F2C5B" w:rsidRDefault="008240A1" w:rsidP="00672CF8">
      <w:pPr>
        <w:pStyle w:val="WPBullet"/>
        <w:numPr>
          <w:ilvl w:val="0"/>
          <w:numId w:val="0"/>
        </w:numPr>
        <w:spacing w:line="360" w:lineRule="auto"/>
        <w:ind w:left="360" w:hanging="360"/>
        <w:rPr>
          <w:sz w:val="22"/>
          <w:szCs w:val="22"/>
        </w:rPr>
      </w:pPr>
    </w:p>
    <w:p w14:paraId="7773C93C" w14:textId="38DDDE93" w:rsidR="00D3169A" w:rsidRPr="007F2C5B" w:rsidRDefault="00D3169A" w:rsidP="00625F8F">
      <w:pPr>
        <w:pStyle w:val="WPBullet"/>
        <w:spacing w:line="360" w:lineRule="auto"/>
        <w:rPr>
          <w:sz w:val="22"/>
          <w:szCs w:val="22"/>
        </w:rPr>
      </w:pPr>
      <w:r w:rsidRPr="007F2C5B">
        <w:rPr>
          <w:sz w:val="22"/>
          <w:szCs w:val="22"/>
        </w:rPr>
        <w:t>The lack of capacity is likely to decrease in time (e.g., where it is caused by the effect of medication or alcohol or following a sudden shock)</w:t>
      </w:r>
    </w:p>
    <w:p w14:paraId="2FFBECF9" w14:textId="43FA4763" w:rsidR="00D3169A" w:rsidRPr="007F2C5B" w:rsidRDefault="00D3169A" w:rsidP="00625F8F">
      <w:pPr>
        <w:pStyle w:val="WPBullet"/>
        <w:spacing w:line="360" w:lineRule="auto"/>
        <w:rPr>
          <w:sz w:val="22"/>
          <w:szCs w:val="22"/>
        </w:rPr>
      </w:pPr>
      <w:r w:rsidRPr="007F2C5B">
        <w:rPr>
          <w:sz w:val="22"/>
          <w:szCs w:val="22"/>
        </w:rPr>
        <w:t xml:space="preserve">A person with </w:t>
      </w:r>
      <w:r w:rsidR="00905FAB" w:rsidRPr="007F2C5B">
        <w:rPr>
          <w:sz w:val="22"/>
          <w:szCs w:val="22"/>
        </w:rPr>
        <w:t xml:space="preserve">intellectual </w:t>
      </w:r>
      <w:r w:rsidRPr="007F2C5B">
        <w:rPr>
          <w:sz w:val="22"/>
          <w:szCs w:val="22"/>
        </w:rPr>
        <w:t xml:space="preserve">disabilities may learn new skills or be subject to </w:t>
      </w:r>
      <w:r w:rsidR="008D69E0" w:rsidRPr="007F2C5B">
        <w:rPr>
          <w:sz w:val="22"/>
          <w:szCs w:val="22"/>
        </w:rPr>
        <w:t xml:space="preserve">a </w:t>
      </w:r>
      <w:r w:rsidRPr="007F2C5B">
        <w:rPr>
          <w:sz w:val="22"/>
          <w:szCs w:val="22"/>
        </w:rPr>
        <w:t>new experience which increase</w:t>
      </w:r>
      <w:r w:rsidR="008D69E0" w:rsidRPr="007F2C5B">
        <w:rPr>
          <w:sz w:val="22"/>
          <w:szCs w:val="22"/>
        </w:rPr>
        <w:t>s</w:t>
      </w:r>
      <w:r w:rsidRPr="007F2C5B">
        <w:rPr>
          <w:sz w:val="22"/>
          <w:szCs w:val="22"/>
        </w:rPr>
        <w:t xml:space="preserve"> their understanding and ability to make certain decisions</w:t>
      </w:r>
    </w:p>
    <w:p w14:paraId="6EBECEC4" w14:textId="608B6F3D" w:rsidR="00D3169A" w:rsidRPr="007F2C5B" w:rsidRDefault="00D3169A" w:rsidP="00625F8F">
      <w:pPr>
        <w:pStyle w:val="WPBullet"/>
        <w:spacing w:line="360" w:lineRule="auto"/>
        <w:rPr>
          <w:sz w:val="22"/>
          <w:szCs w:val="22"/>
        </w:rPr>
      </w:pPr>
      <w:r w:rsidRPr="007F2C5B">
        <w:rPr>
          <w:sz w:val="22"/>
          <w:szCs w:val="22"/>
        </w:rPr>
        <w:t xml:space="preserve">The person may have a condition </w:t>
      </w:r>
      <w:r w:rsidR="008D69E0" w:rsidRPr="007F2C5B">
        <w:rPr>
          <w:sz w:val="22"/>
          <w:szCs w:val="22"/>
        </w:rPr>
        <w:t>that</w:t>
      </w:r>
      <w:r w:rsidRPr="007F2C5B">
        <w:rPr>
          <w:sz w:val="22"/>
          <w:szCs w:val="22"/>
        </w:rPr>
        <w:t xml:space="preserve"> causes capacity to come and go at various times (such as </w:t>
      </w:r>
      <w:r w:rsidR="00840346" w:rsidRPr="007F2C5B">
        <w:rPr>
          <w:sz w:val="22"/>
          <w:szCs w:val="22"/>
        </w:rPr>
        <w:t xml:space="preserve">some </w:t>
      </w:r>
      <w:r w:rsidRPr="007F2C5B">
        <w:rPr>
          <w:sz w:val="22"/>
          <w:szCs w:val="22"/>
        </w:rPr>
        <w:t xml:space="preserve">forms of mental illness) so it may be possible to arrange for the decision to be made during a </w:t>
      </w:r>
      <w:r w:rsidR="00905FAB" w:rsidRPr="007F2C5B">
        <w:rPr>
          <w:sz w:val="22"/>
          <w:szCs w:val="22"/>
        </w:rPr>
        <w:t>period</w:t>
      </w:r>
      <w:r w:rsidR="00756C1F" w:rsidRPr="007F2C5B">
        <w:rPr>
          <w:sz w:val="22"/>
          <w:szCs w:val="22"/>
        </w:rPr>
        <w:t xml:space="preserve"> </w:t>
      </w:r>
      <w:r w:rsidRPr="007F2C5B">
        <w:rPr>
          <w:sz w:val="22"/>
          <w:szCs w:val="22"/>
        </w:rPr>
        <w:t>when they do have capacity</w:t>
      </w:r>
    </w:p>
    <w:p w14:paraId="0AF9EE12" w14:textId="1CE2CA81" w:rsidR="00A209C9" w:rsidRPr="007F2C5B" w:rsidRDefault="00D3169A" w:rsidP="00625F8F">
      <w:pPr>
        <w:pStyle w:val="WPBullet"/>
        <w:spacing w:line="360" w:lineRule="auto"/>
        <w:rPr>
          <w:noProof/>
          <w:sz w:val="22"/>
          <w:szCs w:val="22"/>
          <w:lang w:val="en-US"/>
        </w:rPr>
      </w:pPr>
      <w:r w:rsidRPr="007F2C5B">
        <w:rPr>
          <w:sz w:val="22"/>
          <w:szCs w:val="22"/>
        </w:rPr>
        <w:t>A person previously unable to communicate may learn a new form of communication</w:t>
      </w:r>
    </w:p>
    <w:p w14:paraId="437F6F0F" w14:textId="00E101D2" w:rsidR="00905FAB" w:rsidRPr="007F2C5B" w:rsidRDefault="00905FAB" w:rsidP="00625F8F">
      <w:pPr>
        <w:pStyle w:val="WPBullet"/>
        <w:spacing w:line="360" w:lineRule="auto"/>
        <w:rPr>
          <w:noProof/>
          <w:sz w:val="22"/>
          <w:szCs w:val="22"/>
          <w:lang w:val="en-US"/>
        </w:rPr>
      </w:pPr>
      <w:r w:rsidRPr="007F2C5B">
        <w:rPr>
          <w:sz w:val="22"/>
          <w:szCs w:val="22"/>
        </w:rPr>
        <w:t>Capacity may fluctuate depending on the time of day, seasons and other environmental factors.</w:t>
      </w:r>
    </w:p>
    <w:p w14:paraId="52DE03CD" w14:textId="673E1F9E" w:rsidR="00EF3922" w:rsidRPr="007F2C5B" w:rsidRDefault="002959AB" w:rsidP="00625F8F">
      <w:pPr>
        <w:pStyle w:val="WPHeading2"/>
        <w:spacing w:line="360" w:lineRule="auto"/>
        <w:rPr>
          <w:noProof/>
          <w:sz w:val="22"/>
          <w:szCs w:val="22"/>
        </w:rPr>
      </w:pPr>
      <w:bookmarkStart w:id="46" w:name="_Toc408411018"/>
      <w:bookmarkStart w:id="47" w:name="_Toc408495944"/>
      <w:bookmarkStart w:id="48" w:name="_Toc409431460"/>
      <w:bookmarkStart w:id="49" w:name="_Hlk123885534"/>
      <w:r w:rsidRPr="007F2C5B">
        <w:rPr>
          <w:noProof/>
          <w:sz w:val="22"/>
          <w:szCs w:val="22"/>
        </w:rPr>
        <w:t>3.4</w:t>
      </w:r>
      <w:r w:rsidR="00F2009A" w:rsidRPr="007F2C5B">
        <w:rPr>
          <w:noProof/>
          <w:sz w:val="22"/>
          <w:szCs w:val="22"/>
        </w:rPr>
        <w:t xml:space="preserve"> </w:t>
      </w:r>
      <w:r w:rsidR="00EF3922" w:rsidRPr="007F2C5B">
        <w:rPr>
          <w:noProof/>
          <w:sz w:val="22"/>
          <w:szCs w:val="22"/>
        </w:rPr>
        <w:t xml:space="preserve">Complex </w:t>
      </w:r>
      <w:r w:rsidR="00EA0F17" w:rsidRPr="007F2C5B">
        <w:rPr>
          <w:noProof/>
          <w:sz w:val="22"/>
          <w:szCs w:val="22"/>
        </w:rPr>
        <w:t>D</w:t>
      </w:r>
      <w:r w:rsidR="00EF3922" w:rsidRPr="007F2C5B">
        <w:rPr>
          <w:noProof/>
          <w:sz w:val="22"/>
          <w:szCs w:val="22"/>
        </w:rPr>
        <w:t>ecision</w:t>
      </w:r>
      <w:bookmarkEnd w:id="46"/>
      <w:bookmarkEnd w:id="47"/>
      <w:bookmarkEnd w:id="48"/>
      <w:r w:rsidR="00EF3922" w:rsidRPr="007F2C5B">
        <w:rPr>
          <w:noProof/>
          <w:sz w:val="22"/>
          <w:szCs w:val="22"/>
        </w:rPr>
        <w:t>s</w:t>
      </w:r>
    </w:p>
    <w:bookmarkEnd w:id="49"/>
    <w:p w14:paraId="76C3CFC7" w14:textId="208D3333" w:rsidR="00D3169A" w:rsidRPr="007F2C5B" w:rsidRDefault="006A0882" w:rsidP="00A927BE">
      <w:pPr>
        <w:pStyle w:val="WPParagraph"/>
        <w:spacing w:line="360" w:lineRule="auto"/>
        <w:jc w:val="both"/>
        <w:rPr>
          <w:sz w:val="22"/>
          <w:szCs w:val="22"/>
        </w:rPr>
      </w:pPr>
      <w:r w:rsidRPr="007F2C5B">
        <w:rPr>
          <w:sz w:val="22"/>
          <w:szCs w:val="22"/>
        </w:rPr>
        <w:t xml:space="preserve">In some complex cases it may be appropriate to seek specialist </w:t>
      </w:r>
      <w:r w:rsidR="0009617A" w:rsidRPr="007F2C5B">
        <w:rPr>
          <w:sz w:val="22"/>
          <w:szCs w:val="22"/>
        </w:rPr>
        <w:t xml:space="preserve"> </w:t>
      </w:r>
      <w:r w:rsidRPr="007F2C5B">
        <w:rPr>
          <w:sz w:val="22"/>
          <w:szCs w:val="22"/>
        </w:rPr>
        <w:t>advice</w:t>
      </w:r>
      <w:r w:rsidR="00DD5187" w:rsidRPr="007F2C5B">
        <w:rPr>
          <w:sz w:val="22"/>
          <w:szCs w:val="22"/>
        </w:rPr>
        <w:t xml:space="preserve">. </w:t>
      </w:r>
      <w:r w:rsidRPr="007F2C5B">
        <w:rPr>
          <w:sz w:val="22"/>
          <w:szCs w:val="22"/>
        </w:rPr>
        <w:t xml:space="preserve"> </w:t>
      </w:r>
      <w:r w:rsidR="00EF3922" w:rsidRPr="007F2C5B">
        <w:rPr>
          <w:sz w:val="22"/>
          <w:szCs w:val="22"/>
        </w:rPr>
        <w:t>This may</w:t>
      </w:r>
      <w:r w:rsidR="008D69E0" w:rsidRPr="007F2C5B">
        <w:rPr>
          <w:sz w:val="22"/>
          <w:szCs w:val="22"/>
        </w:rPr>
        <w:t xml:space="preserve"> </w:t>
      </w:r>
      <w:r w:rsidR="00EF3922" w:rsidRPr="007F2C5B">
        <w:rPr>
          <w:sz w:val="22"/>
          <w:szCs w:val="22"/>
        </w:rPr>
        <w:t>be the GP</w:t>
      </w:r>
      <w:r w:rsidR="002E59F5" w:rsidRPr="007F2C5B">
        <w:rPr>
          <w:sz w:val="22"/>
          <w:szCs w:val="22"/>
        </w:rPr>
        <w:t xml:space="preserve">, </w:t>
      </w:r>
      <w:r w:rsidR="00EF3922" w:rsidRPr="007F2C5B">
        <w:rPr>
          <w:sz w:val="22"/>
          <w:szCs w:val="22"/>
        </w:rPr>
        <w:t xml:space="preserve">a specialist, </w:t>
      </w:r>
      <w:r w:rsidR="0009617A" w:rsidRPr="007F2C5B">
        <w:rPr>
          <w:sz w:val="22"/>
          <w:szCs w:val="22"/>
        </w:rPr>
        <w:t xml:space="preserve">a social worker, </w:t>
      </w:r>
      <w:r w:rsidR="002E59F5" w:rsidRPr="007F2C5B">
        <w:rPr>
          <w:sz w:val="22"/>
          <w:szCs w:val="22"/>
        </w:rPr>
        <w:t xml:space="preserve">a </w:t>
      </w:r>
      <w:r w:rsidR="00EF3922" w:rsidRPr="007F2C5B">
        <w:rPr>
          <w:sz w:val="22"/>
          <w:szCs w:val="22"/>
        </w:rPr>
        <w:t>speech a</w:t>
      </w:r>
      <w:r w:rsidR="002E59F5" w:rsidRPr="007F2C5B">
        <w:rPr>
          <w:sz w:val="22"/>
          <w:szCs w:val="22"/>
        </w:rPr>
        <w:t xml:space="preserve">nd </w:t>
      </w:r>
      <w:r w:rsidR="00EF3922" w:rsidRPr="007F2C5B">
        <w:rPr>
          <w:sz w:val="22"/>
          <w:szCs w:val="22"/>
        </w:rPr>
        <w:t>language therapist and</w:t>
      </w:r>
      <w:r w:rsidR="002E59F5" w:rsidRPr="007F2C5B">
        <w:rPr>
          <w:sz w:val="22"/>
          <w:szCs w:val="22"/>
        </w:rPr>
        <w:t>,</w:t>
      </w:r>
      <w:r w:rsidR="00EF3922" w:rsidRPr="007F2C5B">
        <w:rPr>
          <w:sz w:val="22"/>
          <w:szCs w:val="22"/>
        </w:rPr>
        <w:t xml:space="preserve"> in some cases</w:t>
      </w:r>
      <w:r w:rsidR="002E59F5" w:rsidRPr="007F2C5B">
        <w:rPr>
          <w:sz w:val="22"/>
          <w:szCs w:val="22"/>
        </w:rPr>
        <w:t>,</w:t>
      </w:r>
      <w:r w:rsidR="00EF3922" w:rsidRPr="007F2C5B">
        <w:rPr>
          <w:sz w:val="22"/>
          <w:szCs w:val="22"/>
        </w:rPr>
        <w:t xml:space="preserve"> a multi-disciplinary team.</w:t>
      </w:r>
      <w:r w:rsidR="0009617A" w:rsidRPr="007F2C5B">
        <w:rPr>
          <w:sz w:val="22"/>
          <w:szCs w:val="22"/>
        </w:rPr>
        <w:t xml:space="preserve"> This is because complex or major decisions may have serious consequences for a </w:t>
      </w:r>
      <w:r w:rsidR="00996A76" w:rsidRPr="007F2C5B">
        <w:rPr>
          <w:sz w:val="22"/>
          <w:szCs w:val="22"/>
        </w:rPr>
        <w:t>service user</w:t>
      </w:r>
      <w:r w:rsidRPr="007F2C5B">
        <w:rPr>
          <w:sz w:val="22"/>
          <w:szCs w:val="22"/>
        </w:rPr>
        <w:t>.</w:t>
      </w:r>
      <w:r w:rsidR="0065585A" w:rsidRPr="007F2C5B">
        <w:rPr>
          <w:sz w:val="22"/>
          <w:szCs w:val="22"/>
        </w:rPr>
        <w:t xml:space="preserve"> </w:t>
      </w:r>
    </w:p>
    <w:p w14:paraId="29819852" w14:textId="0DAA4C70" w:rsidR="00EF3922" w:rsidRPr="007F2C5B" w:rsidRDefault="002959AB" w:rsidP="00625F8F">
      <w:pPr>
        <w:pStyle w:val="WPHeading2"/>
        <w:spacing w:line="360" w:lineRule="auto"/>
        <w:rPr>
          <w:sz w:val="22"/>
          <w:szCs w:val="22"/>
        </w:rPr>
      </w:pPr>
      <w:bookmarkStart w:id="50" w:name="_Toc408411019"/>
      <w:bookmarkStart w:id="51" w:name="_Toc408495945"/>
      <w:bookmarkStart w:id="52" w:name="_Toc409431461"/>
      <w:bookmarkStart w:id="53" w:name="_Hlk123885542"/>
      <w:r w:rsidRPr="007F2C5B">
        <w:rPr>
          <w:sz w:val="22"/>
          <w:szCs w:val="22"/>
        </w:rPr>
        <w:t xml:space="preserve">3.5 </w:t>
      </w:r>
      <w:r w:rsidR="00EF3922" w:rsidRPr="007F2C5B">
        <w:rPr>
          <w:sz w:val="22"/>
          <w:szCs w:val="22"/>
        </w:rPr>
        <w:t xml:space="preserve">Record of a </w:t>
      </w:r>
      <w:r w:rsidR="00996A76" w:rsidRPr="007F2C5B">
        <w:rPr>
          <w:sz w:val="22"/>
          <w:szCs w:val="22"/>
        </w:rPr>
        <w:t>Service user</w:t>
      </w:r>
      <w:r w:rsidR="00EF3922" w:rsidRPr="007F2C5B">
        <w:rPr>
          <w:sz w:val="22"/>
          <w:szCs w:val="22"/>
        </w:rPr>
        <w:t xml:space="preserve">’s </w:t>
      </w:r>
      <w:r w:rsidR="00EA0F17" w:rsidRPr="007F2C5B">
        <w:rPr>
          <w:sz w:val="22"/>
          <w:szCs w:val="22"/>
        </w:rPr>
        <w:t>C</w:t>
      </w:r>
      <w:r w:rsidR="00EF3922" w:rsidRPr="007F2C5B">
        <w:rPr>
          <w:sz w:val="22"/>
          <w:szCs w:val="22"/>
        </w:rPr>
        <w:t xml:space="preserve">apacity to </w:t>
      </w:r>
      <w:r w:rsidR="00EA0F17" w:rsidRPr="007F2C5B">
        <w:rPr>
          <w:sz w:val="22"/>
          <w:szCs w:val="22"/>
        </w:rPr>
        <w:t>C</w:t>
      </w:r>
      <w:r w:rsidR="00EF3922" w:rsidRPr="007F2C5B">
        <w:rPr>
          <w:sz w:val="22"/>
          <w:szCs w:val="22"/>
        </w:rPr>
        <w:t xml:space="preserve">onsent </w:t>
      </w:r>
      <w:bookmarkEnd w:id="50"/>
      <w:bookmarkEnd w:id="51"/>
      <w:bookmarkEnd w:id="52"/>
    </w:p>
    <w:bookmarkEnd w:id="53"/>
    <w:p w14:paraId="01C6FCCE" w14:textId="3FCE1766" w:rsidR="00E12032" w:rsidRPr="007F2C5B" w:rsidRDefault="00E12032" w:rsidP="00A927BE">
      <w:pPr>
        <w:pStyle w:val="WPParagraph"/>
        <w:spacing w:line="360" w:lineRule="auto"/>
        <w:jc w:val="both"/>
        <w:rPr>
          <w:sz w:val="22"/>
          <w:szCs w:val="22"/>
        </w:rPr>
      </w:pPr>
      <w:r w:rsidRPr="007F2C5B">
        <w:rPr>
          <w:sz w:val="22"/>
          <w:szCs w:val="22"/>
        </w:rPr>
        <w:t>A Mental Capacity Assessment should be recorded in accordance with your departmental record keeping process</w:t>
      </w:r>
      <w:r w:rsidR="00EB3905" w:rsidRPr="007F2C5B">
        <w:rPr>
          <w:sz w:val="22"/>
          <w:szCs w:val="22"/>
        </w:rPr>
        <w:t xml:space="preserve"> when there is a concern a </w:t>
      </w:r>
      <w:r w:rsidR="00996A76" w:rsidRPr="007F2C5B">
        <w:rPr>
          <w:sz w:val="22"/>
          <w:szCs w:val="22"/>
        </w:rPr>
        <w:t>service user</w:t>
      </w:r>
      <w:r w:rsidR="0065585A" w:rsidRPr="007F2C5B">
        <w:rPr>
          <w:sz w:val="22"/>
          <w:szCs w:val="22"/>
        </w:rPr>
        <w:t xml:space="preserve"> </w:t>
      </w:r>
      <w:r w:rsidR="00EB3905" w:rsidRPr="007F2C5B">
        <w:rPr>
          <w:sz w:val="22"/>
          <w:szCs w:val="22"/>
        </w:rPr>
        <w:t xml:space="preserve">is not able to make a specific decision at the time it needs to be made. These will inform the </w:t>
      </w:r>
      <w:r w:rsidR="00996A76" w:rsidRPr="007F2C5B">
        <w:rPr>
          <w:sz w:val="22"/>
          <w:szCs w:val="22"/>
        </w:rPr>
        <w:t>service user</w:t>
      </w:r>
      <w:r w:rsidR="0065585A" w:rsidRPr="007F2C5B">
        <w:rPr>
          <w:sz w:val="22"/>
          <w:szCs w:val="22"/>
        </w:rPr>
        <w:t xml:space="preserve">’s </w:t>
      </w:r>
      <w:r w:rsidR="00EB3905" w:rsidRPr="007F2C5B">
        <w:rPr>
          <w:sz w:val="22"/>
          <w:szCs w:val="22"/>
        </w:rPr>
        <w:t>care plan</w:t>
      </w:r>
      <w:r w:rsidR="00EF3922" w:rsidRPr="007F2C5B">
        <w:rPr>
          <w:sz w:val="22"/>
          <w:szCs w:val="22"/>
        </w:rPr>
        <w:t xml:space="preserve"> and be part of the care plan review. </w:t>
      </w:r>
    </w:p>
    <w:p w14:paraId="3CCF68F7" w14:textId="63F1E25F" w:rsidR="00EB3905" w:rsidRPr="007F2C5B" w:rsidRDefault="00BF1D7E" w:rsidP="00A927BE">
      <w:pPr>
        <w:pStyle w:val="WPParagraph"/>
        <w:spacing w:line="360" w:lineRule="auto"/>
        <w:jc w:val="both"/>
        <w:rPr>
          <w:sz w:val="22"/>
          <w:szCs w:val="22"/>
        </w:rPr>
      </w:pPr>
      <w:r w:rsidRPr="007F2C5B">
        <w:rPr>
          <w:sz w:val="22"/>
          <w:szCs w:val="22"/>
        </w:rPr>
        <w:t xml:space="preserve">It is important to review capacity assessments </w:t>
      </w:r>
      <w:r w:rsidR="00E12032" w:rsidRPr="007F2C5B">
        <w:rPr>
          <w:sz w:val="22"/>
          <w:szCs w:val="22"/>
        </w:rPr>
        <w:t>regularly or if there is a significant change in circumstance, such as the possibility of change in capacit</w:t>
      </w:r>
      <w:r w:rsidR="00DD5187" w:rsidRPr="007F2C5B">
        <w:rPr>
          <w:sz w:val="22"/>
          <w:szCs w:val="22"/>
        </w:rPr>
        <w:t>y</w:t>
      </w:r>
      <w:r w:rsidR="00E12032" w:rsidRPr="007F2C5B">
        <w:rPr>
          <w:sz w:val="22"/>
          <w:szCs w:val="22"/>
        </w:rPr>
        <w:t>.</w:t>
      </w:r>
    </w:p>
    <w:p w14:paraId="6BBD3D81" w14:textId="30234A4A" w:rsidR="00EF3922" w:rsidRPr="007F2C5B" w:rsidRDefault="00EB3905" w:rsidP="00A927BE">
      <w:pPr>
        <w:pStyle w:val="WPParagraph"/>
        <w:spacing w:line="360" w:lineRule="auto"/>
        <w:jc w:val="both"/>
        <w:rPr>
          <w:sz w:val="22"/>
          <w:szCs w:val="22"/>
        </w:rPr>
      </w:pPr>
      <w:r w:rsidRPr="007F2C5B">
        <w:rPr>
          <w:sz w:val="22"/>
          <w:szCs w:val="22"/>
        </w:rPr>
        <w:t>Minor day to day decisions such as what to wear, eat or drink do not require a record of the assess</w:t>
      </w:r>
      <w:r w:rsidR="002111F6" w:rsidRPr="007F2C5B">
        <w:rPr>
          <w:sz w:val="22"/>
          <w:szCs w:val="22"/>
        </w:rPr>
        <w:t>men</w:t>
      </w:r>
      <w:r w:rsidRPr="007F2C5B">
        <w:rPr>
          <w:sz w:val="22"/>
          <w:szCs w:val="22"/>
        </w:rPr>
        <w:t xml:space="preserve">t of capacity. </w:t>
      </w:r>
      <w:r w:rsidR="0009617A" w:rsidRPr="007F2C5B">
        <w:rPr>
          <w:sz w:val="22"/>
          <w:szCs w:val="22"/>
        </w:rPr>
        <w:t>Instead, care workers will complete records in the daily notes of the steps they take to maxim</w:t>
      </w:r>
      <w:r w:rsidR="002111F6" w:rsidRPr="007F2C5B">
        <w:rPr>
          <w:sz w:val="22"/>
          <w:szCs w:val="22"/>
        </w:rPr>
        <w:t>i</w:t>
      </w:r>
      <w:r w:rsidR="0009617A" w:rsidRPr="007F2C5B">
        <w:rPr>
          <w:sz w:val="22"/>
          <w:szCs w:val="22"/>
        </w:rPr>
        <w:t xml:space="preserve">se and support </w:t>
      </w:r>
      <w:r w:rsidR="00996A76" w:rsidRPr="007F2C5B">
        <w:rPr>
          <w:sz w:val="22"/>
          <w:szCs w:val="22"/>
        </w:rPr>
        <w:t>service user</w:t>
      </w:r>
      <w:r w:rsidR="0065585A" w:rsidRPr="007F2C5B">
        <w:rPr>
          <w:sz w:val="22"/>
          <w:szCs w:val="22"/>
        </w:rPr>
        <w:t>’s</w:t>
      </w:r>
      <w:r w:rsidR="0009617A" w:rsidRPr="007F2C5B">
        <w:rPr>
          <w:sz w:val="22"/>
          <w:szCs w:val="22"/>
        </w:rPr>
        <w:t xml:space="preserve"> to make the specific decision and any decisions they make </w:t>
      </w:r>
      <w:r w:rsidRPr="007F2C5B">
        <w:rPr>
          <w:sz w:val="22"/>
          <w:szCs w:val="22"/>
        </w:rPr>
        <w:t>as part of the day to day</w:t>
      </w:r>
      <w:r w:rsidR="00DD5187" w:rsidRPr="007F2C5B">
        <w:rPr>
          <w:sz w:val="22"/>
          <w:szCs w:val="22"/>
        </w:rPr>
        <w:t xml:space="preserve"> </w:t>
      </w:r>
      <w:r w:rsidRPr="007F2C5B">
        <w:rPr>
          <w:sz w:val="22"/>
          <w:szCs w:val="22"/>
        </w:rPr>
        <w:t xml:space="preserve">care in the </w:t>
      </w:r>
      <w:r w:rsidR="00996A76" w:rsidRPr="007F2C5B">
        <w:rPr>
          <w:sz w:val="22"/>
          <w:szCs w:val="22"/>
        </w:rPr>
        <w:t>service user</w:t>
      </w:r>
      <w:r w:rsidRPr="007F2C5B">
        <w:rPr>
          <w:sz w:val="22"/>
          <w:szCs w:val="22"/>
        </w:rPr>
        <w:t xml:space="preserve">’s best interests. </w:t>
      </w:r>
    </w:p>
    <w:p w14:paraId="55ED7526" w14:textId="762DC8BE" w:rsidR="00EF3922" w:rsidRPr="007F2C5B" w:rsidRDefault="002959AB" w:rsidP="00625F8F">
      <w:pPr>
        <w:pStyle w:val="WPHeading2"/>
        <w:spacing w:line="360" w:lineRule="auto"/>
        <w:rPr>
          <w:sz w:val="22"/>
          <w:szCs w:val="22"/>
        </w:rPr>
      </w:pPr>
      <w:bookmarkStart w:id="54" w:name="_Toc408411020"/>
      <w:bookmarkStart w:id="55" w:name="_Toc408495946"/>
      <w:bookmarkStart w:id="56" w:name="_Toc409431462"/>
      <w:bookmarkStart w:id="57" w:name="_Hlk123885550"/>
      <w:r w:rsidRPr="007F2C5B">
        <w:rPr>
          <w:sz w:val="22"/>
          <w:szCs w:val="22"/>
        </w:rPr>
        <w:t xml:space="preserve">3.6 </w:t>
      </w:r>
      <w:r w:rsidR="00EF3922" w:rsidRPr="007F2C5B">
        <w:rPr>
          <w:sz w:val="22"/>
          <w:szCs w:val="22"/>
        </w:rPr>
        <w:t xml:space="preserve">Professional </w:t>
      </w:r>
      <w:r w:rsidR="00EA0F17" w:rsidRPr="007F2C5B">
        <w:rPr>
          <w:sz w:val="22"/>
          <w:szCs w:val="22"/>
        </w:rPr>
        <w:t>R</w:t>
      </w:r>
      <w:r w:rsidR="00EF3922" w:rsidRPr="007F2C5B">
        <w:rPr>
          <w:sz w:val="22"/>
          <w:szCs w:val="22"/>
        </w:rPr>
        <w:t>ecords</w:t>
      </w:r>
      <w:bookmarkEnd w:id="54"/>
      <w:bookmarkEnd w:id="55"/>
      <w:bookmarkEnd w:id="56"/>
    </w:p>
    <w:bookmarkEnd w:id="57"/>
    <w:p w14:paraId="1102C261" w14:textId="73769DD3" w:rsidR="00A209C9" w:rsidRPr="007F2C5B" w:rsidRDefault="00EF3922" w:rsidP="00A927BE">
      <w:pPr>
        <w:pStyle w:val="WPParagraph"/>
        <w:spacing w:line="360" w:lineRule="auto"/>
        <w:jc w:val="both"/>
        <w:rPr>
          <w:sz w:val="22"/>
          <w:szCs w:val="22"/>
        </w:rPr>
      </w:pPr>
      <w:r w:rsidRPr="007F2C5B">
        <w:rPr>
          <w:sz w:val="22"/>
          <w:szCs w:val="22"/>
        </w:rPr>
        <w:t xml:space="preserve">When professionals carry out an assessment of a </w:t>
      </w:r>
      <w:r w:rsidR="00996A76" w:rsidRPr="007F2C5B">
        <w:rPr>
          <w:sz w:val="22"/>
          <w:szCs w:val="22"/>
        </w:rPr>
        <w:t>service user</w:t>
      </w:r>
      <w:r w:rsidRPr="007F2C5B">
        <w:rPr>
          <w:sz w:val="22"/>
          <w:szCs w:val="22"/>
        </w:rPr>
        <w:t>’s capacity to consent or make a decision</w:t>
      </w:r>
      <w:r w:rsidR="002E59F5" w:rsidRPr="007F2C5B">
        <w:rPr>
          <w:sz w:val="22"/>
          <w:szCs w:val="22"/>
        </w:rPr>
        <w:t>,</w:t>
      </w:r>
      <w:r w:rsidRPr="007F2C5B">
        <w:rPr>
          <w:sz w:val="22"/>
          <w:szCs w:val="22"/>
        </w:rPr>
        <w:t xml:space="preserve"> the relevant professional records are kept in</w:t>
      </w:r>
      <w:r w:rsidR="002111F6" w:rsidRPr="007F2C5B">
        <w:rPr>
          <w:sz w:val="22"/>
          <w:szCs w:val="22"/>
        </w:rPr>
        <w:t xml:space="preserve"> the</w:t>
      </w:r>
      <w:r w:rsidRPr="007F2C5B">
        <w:rPr>
          <w:sz w:val="22"/>
          <w:szCs w:val="22"/>
        </w:rPr>
        <w:t xml:space="preserve"> </w:t>
      </w:r>
      <w:r w:rsidR="00996A76" w:rsidRPr="007F2C5B">
        <w:rPr>
          <w:sz w:val="22"/>
          <w:szCs w:val="22"/>
        </w:rPr>
        <w:t>service user</w:t>
      </w:r>
      <w:r w:rsidRPr="007F2C5B">
        <w:rPr>
          <w:sz w:val="22"/>
          <w:szCs w:val="22"/>
        </w:rPr>
        <w:t>’s plan.</w:t>
      </w:r>
    </w:p>
    <w:p w14:paraId="634EC82C" w14:textId="77777777" w:rsidR="00F24DA8" w:rsidRDefault="00F24DA8" w:rsidP="00625F8F">
      <w:pPr>
        <w:pStyle w:val="WPHeading2"/>
        <w:spacing w:line="360" w:lineRule="auto"/>
        <w:rPr>
          <w:sz w:val="22"/>
          <w:szCs w:val="22"/>
        </w:rPr>
      </w:pPr>
      <w:bookmarkStart w:id="58" w:name="_Hlk123885559"/>
    </w:p>
    <w:p w14:paraId="4452DC3C" w14:textId="5F6C92F6" w:rsidR="00EF3922" w:rsidRPr="007F2C5B" w:rsidRDefault="002959AB" w:rsidP="00625F8F">
      <w:pPr>
        <w:pStyle w:val="WPHeading2"/>
        <w:spacing w:line="360" w:lineRule="auto"/>
        <w:rPr>
          <w:sz w:val="22"/>
          <w:szCs w:val="22"/>
        </w:rPr>
      </w:pPr>
      <w:r w:rsidRPr="007F2C5B">
        <w:rPr>
          <w:sz w:val="22"/>
          <w:szCs w:val="22"/>
        </w:rPr>
        <w:t xml:space="preserve">3.7 </w:t>
      </w:r>
      <w:r w:rsidR="00EF3922" w:rsidRPr="007F2C5B">
        <w:rPr>
          <w:sz w:val="22"/>
          <w:szCs w:val="22"/>
        </w:rPr>
        <w:t>Challenging a</w:t>
      </w:r>
      <w:r w:rsidR="002E59F5" w:rsidRPr="007F2C5B">
        <w:rPr>
          <w:sz w:val="22"/>
          <w:szCs w:val="22"/>
        </w:rPr>
        <w:t xml:space="preserve"> F</w:t>
      </w:r>
      <w:r w:rsidR="00EF3922" w:rsidRPr="007F2C5B">
        <w:rPr>
          <w:sz w:val="22"/>
          <w:szCs w:val="22"/>
        </w:rPr>
        <w:t xml:space="preserve">inding of </w:t>
      </w:r>
      <w:r w:rsidR="002E59F5" w:rsidRPr="007F2C5B">
        <w:rPr>
          <w:sz w:val="22"/>
          <w:szCs w:val="22"/>
        </w:rPr>
        <w:t>L</w:t>
      </w:r>
      <w:r w:rsidR="00EF3922" w:rsidRPr="007F2C5B">
        <w:rPr>
          <w:sz w:val="22"/>
          <w:szCs w:val="22"/>
        </w:rPr>
        <w:t xml:space="preserve">ack of </w:t>
      </w:r>
      <w:r w:rsidR="002E59F5" w:rsidRPr="007F2C5B">
        <w:rPr>
          <w:sz w:val="22"/>
          <w:szCs w:val="22"/>
        </w:rPr>
        <w:t>C</w:t>
      </w:r>
      <w:r w:rsidR="00EF3922" w:rsidRPr="007F2C5B">
        <w:rPr>
          <w:sz w:val="22"/>
          <w:szCs w:val="22"/>
        </w:rPr>
        <w:t>apacity</w:t>
      </w:r>
    </w:p>
    <w:bookmarkEnd w:id="58"/>
    <w:p w14:paraId="39D7B1CE" w14:textId="58DC3DD0" w:rsidR="00EF3922" w:rsidRPr="007F2C5B" w:rsidRDefault="00EF3922" w:rsidP="00A927BE">
      <w:pPr>
        <w:pStyle w:val="WPParagraph"/>
        <w:spacing w:line="360" w:lineRule="auto"/>
        <w:jc w:val="both"/>
        <w:rPr>
          <w:sz w:val="22"/>
          <w:szCs w:val="22"/>
        </w:rPr>
      </w:pPr>
      <w:r w:rsidRPr="007F2C5B">
        <w:rPr>
          <w:sz w:val="22"/>
          <w:szCs w:val="22"/>
        </w:rPr>
        <w:t xml:space="preserve">When a situation arises that a </w:t>
      </w:r>
      <w:r w:rsidR="00996A76" w:rsidRPr="007F2C5B">
        <w:rPr>
          <w:sz w:val="22"/>
          <w:szCs w:val="22"/>
        </w:rPr>
        <w:t>service user</w:t>
      </w:r>
      <w:r w:rsidR="00BF1D7E" w:rsidRPr="007F2C5B">
        <w:rPr>
          <w:sz w:val="22"/>
          <w:szCs w:val="22"/>
        </w:rPr>
        <w:t xml:space="preserve">, family, </w:t>
      </w:r>
      <w:r w:rsidR="002959AB" w:rsidRPr="007F2C5B">
        <w:rPr>
          <w:sz w:val="22"/>
          <w:szCs w:val="22"/>
        </w:rPr>
        <w:t xml:space="preserve">appointed representative </w:t>
      </w:r>
      <w:r w:rsidR="00BF1D7E" w:rsidRPr="007F2C5B">
        <w:rPr>
          <w:sz w:val="22"/>
          <w:szCs w:val="22"/>
        </w:rPr>
        <w:t xml:space="preserve">or other professional </w:t>
      </w:r>
      <w:r w:rsidRPr="007F2C5B">
        <w:rPr>
          <w:sz w:val="22"/>
          <w:szCs w:val="22"/>
        </w:rPr>
        <w:t xml:space="preserve">challenges the result of the assessment of capacity, the first step is to raise the matter with the person who carried out the assessment. If the </w:t>
      </w:r>
      <w:r w:rsidR="00996A76" w:rsidRPr="007F2C5B">
        <w:rPr>
          <w:sz w:val="22"/>
          <w:szCs w:val="22"/>
        </w:rPr>
        <w:t>service user</w:t>
      </w:r>
      <w:r w:rsidRPr="007F2C5B">
        <w:rPr>
          <w:sz w:val="22"/>
          <w:szCs w:val="22"/>
        </w:rPr>
        <w:t xml:space="preserve"> has been assessed to lack </w:t>
      </w:r>
      <w:r w:rsidR="00B5329F" w:rsidRPr="007F2C5B">
        <w:rPr>
          <w:sz w:val="22"/>
          <w:szCs w:val="22"/>
        </w:rPr>
        <w:t>capacity,</w:t>
      </w:r>
      <w:r w:rsidRPr="007F2C5B">
        <w:rPr>
          <w:sz w:val="22"/>
          <w:szCs w:val="22"/>
        </w:rPr>
        <w:t xml:space="preserve"> they should have support from family, friends or </w:t>
      </w:r>
      <w:r w:rsidR="002959AB" w:rsidRPr="007F2C5B">
        <w:rPr>
          <w:sz w:val="22"/>
          <w:szCs w:val="22"/>
        </w:rPr>
        <w:t>a representative</w:t>
      </w:r>
      <w:r w:rsidRPr="007F2C5B">
        <w:rPr>
          <w:sz w:val="22"/>
          <w:szCs w:val="22"/>
        </w:rPr>
        <w:t>.</w:t>
      </w:r>
    </w:p>
    <w:p w14:paraId="2BD30CE1" w14:textId="334B5130" w:rsidR="00EF3922" w:rsidRPr="007F2C5B" w:rsidRDefault="00EF3922" w:rsidP="00625F8F">
      <w:pPr>
        <w:pStyle w:val="WPBullet"/>
        <w:spacing w:line="360" w:lineRule="auto"/>
        <w:rPr>
          <w:sz w:val="22"/>
          <w:szCs w:val="22"/>
        </w:rPr>
      </w:pPr>
      <w:r w:rsidRPr="007F2C5B">
        <w:rPr>
          <w:sz w:val="22"/>
          <w:szCs w:val="22"/>
        </w:rPr>
        <w:t xml:space="preserve">The assessor must give the reason why they </w:t>
      </w:r>
      <w:r w:rsidR="00415D5B" w:rsidRPr="007F2C5B">
        <w:rPr>
          <w:sz w:val="22"/>
          <w:szCs w:val="22"/>
        </w:rPr>
        <w:t xml:space="preserve">consider </w:t>
      </w:r>
      <w:r w:rsidRPr="007F2C5B">
        <w:rPr>
          <w:sz w:val="22"/>
          <w:szCs w:val="22"/>
        </w:rPr>
        <w:t>the person lacks capacity to make the decision</w:t>
      </w:r>
      <w:r w:rsidR="00BF1D7E" w:rsidRPr="007F2C5B">
        <w:rPr>
          <w:sz w:val="22"/>
          <w:szCs w:val="22"/>
        </w:rPr>
        <w:t xml:space="preserve"> and p</w:t>
      </w:r>
      <w:r w:rsidRPr="007F2C5B">
        <w:rPr>
          <w:sz w:val="22"/>
          <w:szCs w:val="22"/>
        </w:rPr>
        <w:t xml:space="preserve">rovide objective evidence to support their </w:t>
      </w:r>
      <w:r w:rsidR="00415D5B" w:rsidRPr="007F2C5B">
        <w:rPr>
          <w:sz w:val="22"/>
          <w:szCs w:val="22"/>
        </w:rPr>
        <w:t>conclusion</w:t>
      </w:r>
    </w:p>
    <w:p w14:paraId="5AA1D586" w14:textId="16C6CBC0" w:rsidR="00EF3922" w:rsidRPr="007F2C5B" w:rsidRDefault="00EF3922" w:rsidP="00625F8F">
      <w:pPr>
        <w:pStyle w:val="WPBullet"/>
        <w:spacing w:line="360" w:lineRule="auto"/>
        <w:rPr>
          <w:sz w:val="22"/>
          <w:szCs w:val="22"/>
        </w:rPr>
      </w:pPr>
      <w:r w:rsidRPr="007F2C5B">
        <w:rPr>
          <w:sz w:val="22"/>
          <w:szCs w:val="22"/>
        </w:rPr>
        <w:t xml:space="preserve">The assessor must show they have applied the principles </w:t>
      </w:r>
      <w:r w:rsidR="00415D5B" w:rsidRPr="007F2C5B">
        <w:rPr>
          <w:sz w:val="22"/>
          <w:szCs w:val="22"/>
        </w:rPr>
        <w:t>laid out in this policy</w:t>
      </w:r>
    </w:p>
    <w:p w14:paraId="0D8961F4" w14:textId="6383342E" w:rsidR="00EF3922" w:rsidRPr="007F2C5B" w:rsidRDefault="00EF3922" w:rsidP="00625F8F">
      <w:pPr>
        <w:pStyle w:val="WPBullet"/>
        <w:spacing w:line="360" w:lineRule="auto"/>
        <w:rPr>
          <w:sz w:val="22"/>
          <w:szCs w:val="22"/>
        </w:rPr>
      </w:pPr>
      <w:r w:rsidRPr="007F2C5B">
        <w:rPr>
          <w:sz w:val="22"/>
          <w:szCs w:val="22"/>
        </w:rPr>
        <w:t xml:space="preserve">If </w:t>
      </w:r>
      <w:r w:rsidR="00B5329F" w:rsidRPr="007F2C5B">
        <w:rPr>
          <w:sz w:val="22"/>
          <w:szCs w:val="22"/>
        </w:rPr>
        <w:t>possible,</w:t>
      </w:r>
      <w:r w:rsidRPr="007F2C5B">
        <w:rPr>
          <w:sz w:val="22"/>
          <w:szCs w:val="22"/>
        </w:rPr>
        <w:t xml:space="preserve"> a second opinion from an independent professional or expert in assessing </w:t>
      </w:r>
      <w:r w:rsidR="002741E0" w:rsidRPr="007F2C5B">
        <w:rPr>
          <w:sz w:val="22"/>
          <w:szCs w:val="22"/>
        </w:rPr>
        <w:t>capacity</w:t>
      </w:r>
      <w:r w:rsidRPr="007F2C5B">
        <w:rPr>
          <w:sz w:val="22"/>
          <w:szCs w:val="22"/>
        </w:rPr>
        <w:t xml:space="preserve"> should be sought</w:t>
      </w:r>
    </w:p>
    <w:p w14:paraId="67C7B798" w14:textId="1029F295" w:rsidR="00EA0F17" w:rsidRPr="007F2C5B" w:rsidRDefault="00EF3922" w:rsidP="00625F8F">
      <w:pPr>
        <w:pStyle w:val="WPBullet"/>
        <w:spacing w:line="360" w:lineRule="auto"/>
        <w:rPr>
          <w:sz w:val="22"/>
          <w:szCs w:val="22"/>
        </w:rPr>
      </w:pPr>
      <w:r w:rsidRPr="007F2C5B">
        <w:rPr>
          <w:sz w:val="22"/>
          <w:szCs w:val="22"/>
        </w:rPr>
        <w:t xml:space="preserve">If the disagreement cannot be resolved the person who is challenging the assessment </w:t>
      </w:r>
      <w:r w:rsidR="00415D5B" w:rsidRPr="007F2C5B">
        <w:rPr>
          <w:sz w:val="22"/>
          <w:szCs w:val="22"/>
        </w:rPr>
        <w:t>can seek independent legal advice</w:t>
      </w:r>
      <w:r w:rsidRPr="007F2C5B">
        <w:rPr>
          <w:sz w:val="22"/>
          <w:szCs w:val="22"/>
        </w:rPr>
        <w:t>.</w:t>
      </w:r>
    </w:p>
    <w:p w14:paraId="344BF2BB" w14:textId="77777777" w:rsidR="008240A1" w:rsidRPr="007F2C5B" w:rsidRDefault="008240A1" w:rsidP="00672CF8">
      <w:pPr>
        <w:pStyle w:val="WPBullet"/>
        <w:numPr>
          <w:ilvl w:val="0"/>
          <w:numId w:val="0"/>
        </w:numPr>
        <w:spacing w:line="360" w:lineRule="auto"/>
        <w:ind w:left="360"/>
        <w:rPr>
          <w:sz w:val="22"/>
          <w:szCs w:val="22"/>
        </w:rPr>
      </w:pPr>
    </w:p>
    <w:p w14:paraId="5AB5A823" w14:textId="72832D8C" w:rsidR="002138B3" w:rsidRDefault="002138B3" w:rsidP="00F2009A">
      <w:pPr>
        <w:pStyle w:val="WPParagraph"/>
        <w:numPr>
          <w:ilvl w:val="0"/>
          <w:numId w:val="10"/>
        </w:numPr>
        <w:spacing w:line="360" w:lineRule="auto"/>
        <w:ind w:left="284" w:hanging="284"/>
        <w:rPr>
          <w:b/>
          <w:bCs/>
          <w:sz w:val="22"/>
          <w:szCs w:val="22"/>
        </w:rPr>
      </w:pPr>
      <w:bookmarkStart w:id="59" w:name="_Hlk123885570"/>
      <w:r w:rsidRPr="007F2C5B">
        <w:rPr>
          <w:b/>
          <w:bCs/>
          <w:sz w:val="22"/>
          <w:szCs w:val="22"/>
        </w:rPr>
        <w:t>Decision Making</w:t>
      </w:r>
    </w:p>
    <w:p w14:paraId="2D77550A" w14:textId="77777777" w:rsidR="00F24DA8" w:rsidRPr="007F2C5B" w:rsidRDefault="00F24DA8" w:rsidP="007F2C5B">
      <w:pPr>
        <w:pStyle w:val="WPParagraph"/>
        <w:spacing w:line="360" w:lineRule="auto"/>
        <w:ind w:left="284"/>
        <w:rPr>
          <w:b/>
          <w:bCs/>
          <w:sz w:val="22"/>
          <w:szCs w:val="22"/>
        </w:rPr>
      </w:pPr>
    </w:p>
    <w:p w14:paraId="44ED23F0" w14:textId="4E002373" w:rsidR="00ED467A" w:rsidRPr="007F2C5B" w:rsidRDefault="002138B3" w:rsidP="00625F8F">
      <w:pPr>
        <w:pStyle w:val="WPParagraph"/>
        <w:spacing w:line="360" w:lineRule="auto"/>
        <w:rPr>
          <w:b/>
          <w:bCs/>
          <w:sz w:val="22"/>
          <w:szCs w:val="22"/>
        </w:rPr>
      </w:pPr>
      <w:r w:rsidRPr="007F2C5B">
        <w:rPr>
          <w:b/>
          <w:bCs/>
          <w:sz w:val="22"/>
          <w:szCs w:val="22"/>
        </w:rPr>
        <w:t xml:space="preserve">4.1 </w:t>
      </w:r>
      <w:r w:rsidR="00731FE1" w:rsidRPr="007F2C5B">
        <w:rPr>
          <w:b/>
          <w:bCs/>
          <w:sz w:val="22"/>
          <w:szCs w:val="22"/>
        </w:rPr>
        <w:t>Best Interest Decision</w:t>
      </w:r>
      <w:r w:rsidRPr="007F2C5B">
        <w:rPr>
          <w:b/>
          <w:bCs/>
          <w:sz w:val="22"/>
          <w:szCs w:val="22"/>
        </w:rPr>
        <w:t>s</w:t>
      </w:r>
      <w:r w:rsidR="00731FE1" w:rsidRPr="007F2C5B">
        <w:rPr>
          <w:b/>
          <w:bCs/>
          <w:sz w:val="22"/>
          <w:szCs w:val="22"/>
        </w:rPr>
        <w:t xml:space="preserve"> </w:t>
      </w:r>
    </w:p>
    <w:bookmarkEnd w:id="59"/>
    <w:p w14:paraId="51EFC314" w14:textId="452639EA" w:rsidR="00EF3922" w:rsidRPr="007F2C5B" w:rsidRDefault="00ED467A" w:rsidP="00A927BE">
      <w:pPr>
        <w:pStyle w:val="WPParagraph"/>
        <w:spacing w:line="360" w:lineRule="auto"/>
        <w:jc w:val="both"/>
        <w:rPr>
          <w:sz w:val="22"/>
          <w:szCs w:val="22"/>
        </w:rPr>
      </w:pPr>
      <w:r w:rsidRPr="007F2C5B">
        <w:rPr>
          <w:sz w:val="22"/>
          <w:szCs w:val="22"/>
        </w:rPr>
        <w:t xml:space="preserve">This policy is based on good practice recognised within the Mental Capcity Act 2005 (MCA). </w:t>
      </w:r>
      <w:r w:rsidR="002111F6" w:rsidRPr="007F2C5B">
        <w:rPr>
          <w:sz w:val="22"/>
          <w:szCs w:val="22"/>
        </w:rPr>
        <w:t>P</w:t>
      </w:r>
      <w:r w:rsidR="00EF3922" w:rsidRPr="007F2C5B">
        <w:rPr>
          <w:sz w:val="22"/>
          <w:szCs w:val="22"/>
        </w:rPr>
        <w:t>rinciple</w:t>
      </w:r>
      <w:r w:rsidR="002111F6" w:rsidRPr="007F2C5B">
        <w:rPr>
          <w:sz w:val="22"/>
          <w:szCs w:val="22"/>
        </w:rPr>
        <w:t xml:space="preserve"> 4</w:t>
      </w:r>
      <w:r w:rsidR="00EF3922" w:rsidRPr="007F2C5B">
        <w:rPr>
          <w:sz w:val="22"/>
          <w:szCs w:val="22"/>
        </w:rPr>
        <w:t xml:space="preserve"> of the MCA 2005 is that any decision made on behalf of a person who lacks capacity must be done or made, in that</w:t>
      </w:r>
      <w:r w:rsidR="00B5329F" w:rsidRPr="007F2C5B">
        <w:rPr>
          <w:sz w:val="22"/>
          <w:szCs w:val="22"/>
        </w:rPr>
        <w:t xml:space="preserve"> </w:t>
      </w:r>
      <w:r w:rsidR="00EF3922" w:rsidRPr="007F2C5B">
        <w:rPr>
          <w:sz w:val="22"/>
          <w:szCs w:val="22"/>
        </w:rPr>
        <w:t>person</w:t>
      </w:r>
      <w:r w:rsidR="00B5329F" w:rsidRPr="007F2C5B">
        <w:rPr>
          <w:sz w:val="22"/>
          <w:szCs w:val="22"/>
        </w:rPr>
        <w:t>’</w:t>
      </w:r>
      <w:r w:rsidR="00EF3922" w:rsidRPr="007F2C5B">
        <w:rPr>
          <w:sz w:val="22"/>
          <w:szCs w:val="22"/>
        </w:rPr>
        <w:t>s best interests.</w:t>
      </w:r>
    </w:p>
    <w:p w14:paraId="761BB20D" w14:textId="606886E5" w:rsidR="00EF3922" w:rsidRPr="007F2C5B" w:rsidRDefault="00DD5187" w:rsidP="00625F8F">
      <w:pPr>
        <w:pStyle w:val="WPParagraph"/>
        <w:spacing w:line="360" w:lineRule="auto"/>
        <w:rPr>
          <w:sz w:val="22"/>
          <w:szCs w:val="22"/>
        </w:rPr>
      </w:pPr>
      <w:r w:rsidRPr="007F2C5B">
        <w:rPr>
          <w:sz w:val="22"/>
          <w:szCs w:val="22"/>
        </w:rPr>
        <w:t xml:space="preserve">The Falkland </w:t>
      </w:r>
      <w:r w:rsidR="00D629FB" w:rsidRPr="007F2C5B">
        <w:rPr>
          <w:sz w:val="22"/>
          <w:szCs w:val="22"/>
        </w:rPr>
        <w:t>Islands</w:t>
      </w:r>
      <w:r w:rsidRPr="007F2C5B">
        <w:rPr>
          <w:sz w:val="22"/>
          <w:szCs w:val="22"/>
        </w:rPr>
        <w:t xml:space="preserve"> Government</w:t>
      </w:r>
      <w:r w:rsidR="00EF3922" w:rsidRPr="007F2C5B">
        <w:rPr>
          <w:sz w:val="22"/>
          <w:szCs w:val="22"/>
        </w:rPr>
        <w:t xml:space="preserve"> follows these </w:t>
      </w:r>
      <w:r w:rsidRPr="007F2C5B">
        <w:rPr>
          <w:sz w:val="22"/>
          <w:szCs w:val="22"/>
        </w:rPr>
        <w:t>principles</w:t>
      </w:r>
      <w:r w:rsidR="00EF3922" w:rsidRPr="007F2C5B">
        <w:rPr>
          <w:sz w:val="22"/>
          <w:szCs w:val="22"/>
        </w:rPr>
        <w:t>:</w:t>
      </w:r>
    </w:p>
    <w:p w14:paraId="1F8A8A1F" w14:textId="06FB7DC2" w:rsidR="00EF3922" w:rsidRPr="007F2C5B" w:rsidRDefault="00EF3922" w:rsidP="00625F8F">
      <w:pPr>
        <w:pStyle w:val="WPBullet"/>
        <w:spacing w:line="360" w:lineRule="auto"/>
        <w:rPr>
          <w:sz w:val="22"/>
          <w:szCs w:val="22"/>
        </w:rPr>
      </w:pPr>
      <w:r w:rsidRPr="007F2C5B">
        <w:rPr>
          <w:sz w:val="22"/>
          <w:szCs w:val="22"/>
        </w:rPr>
        <w:t>For most day</w:t>
      </w:r>
      <w:r w:rsidR="002E59F5" w:rsidRPr="007F2C5B">
        <w:rPr>
          <w:sz w:val="22"/>
          <w:szCs w:val="22"/>
        </w:rPr>
        <w:t>-</w:t>
      </w:r>
      <w:r w:rsidRPr="007F2C5B">
        <w:rPr>
          <w:sz w:val="22"/>
          <w:szCs w:val="22"/>
        </w:rPr>
        <w:t>to</w:t>
      </w:r>
      <w:r w:rsidR="002E59F5" w:rsidRPr="007F2C5B">
        <w:rPr>
          <w:sz w:val="22"/>
          <w:szCs w:val="22"/>
        </w:rPr>
        <w:t>-</w:t>
      </w:r>
      <w:r w:rsidRPr="007F2C5B">
        <w:rPr>
          <w:sz w:val="22"/>
          <w:szCs w:val="22"/>
        </w:rPr>
        <w:t>day actions or decisions</w:t>
      </w:r>
      <w:r w:rsidR="002E59F5" w:rsidRPr="007F2C5B">
        <w:rPr>
          <w:sz w:val="22"/>
          <w:szCs w:val="22"/>
        </w:rPr>
        <w:t>,</w:t>
      </w:r>
      <w:r w:rsidRPr="007F2C5B">
        <w:rPr>
          <w:sz w:val="22"/>
          <w:szCs w:val="22"/>
        </w:rPr>
        <w:t xml:space="preserve"> the decision maker will be the car</w:t>
      </w:r>
      <w:r w:rsidR="00D3169A" w:rsidRPr="007F2C5B">
        <w:rPr>
          <w:sz w:val="22"/>
          <w:szCs w:val="22"/>
        </w:rPr>
        <w:t>e worker</w:t>
      </w:r>
      <w:r w:rsidRPr="007F2C5B">
        <w:rPr>
          <w:sz w:val="22"/>
          <w:szCs w:val="22"/>
        </w:rPr>
        <w:t xml:space="preserve"> most directly involved in </w:t>
      </w:r>
      <w:r w:rsidR="00996A76" w:rsidRPr="007F2C5B">
        <w:rPr>
          <w:sz w:val="22"/>
          <w:szCs w:val="22"/>
        </w:rPr>
        <w:t>service user</w:t>
      </w:r>
      <w:r w:rsidRPr="007F2C5B">
        <w:rPr>
          <w:sz w:val="22"/>
          <w:szCs w:val="22"/>
        </w:rPr>
        <w:t xml:space="preserve"> care as recorded in </w:t>
      </w:r>
      <w:r w:rsidR="008D69E0" w:rsidRPr="007F2C5B">
        <w:rPr>
          <w:sz w:val="22"/>
          <w:szCs w:val="22"/>
        </w:rPr>
        <w:t xml:space="preserve">the </w:t>
      </w:r>
      <w:r w:rsidRPr="007F2C5B">
        <w:rPr>
          <w:sz w:val="22"/>
          <w:szCs w:val="22"/>
        </w:rPr>
        <w:t>care plan</w:t>
      </w:r>
    </w:p>
    <w:p w14:paraId="20E1823C" w14:textId="79141D91" w:rsidR="00EF3922" w:rsidRPr="007F2C5B" w:rsidRDefault="00EF3922" w:rsidP="00625F8F">
      <w:pPr>
        <w:pStyle w:val="WPBullet"/>
        <w:spacing w:line="360" w:lineRule="auto"/>
        <w:rPr>
          <w:sz w:val="22"/>
          <w:szCs w:val="22"/>
        </w:rPr>
      </w:pPr>
      <w:r w:rsidRPr="007F2C5B">
        <w:rPr>
          <w:sz w:val="22"/>
          <w:szCs w:val="22"/>
        </w:rPr>
        <w:t>Where a decision involves the provision of medical treatment, the GP or other health care staff are the decision make</w:t>
      </w:r>
      <w:r w:rsidR="00D3169A" w:rsidRPr="007F2C5B">
        <w:rPr>
          <w:sz w:val="22"/>
          <w:szCs w:val="22"/>
        </w:rPr>
        <w:t>r</w:t>
      </w:r>
      <w:r w:rsidRPr="007F2C5B">
        <w:rPr>
          <w:sz w:val="22"/>
          <w:szCs w:val="22"/>
        </w:rPr>
        <w:t xml:space="preserve">s. All decisions are recorded in </w:t>
      </w:r>
      <w:r w:rsidR="008D69E0" w:rsidRPr="007F2C5B">
        <w:rPr>
          <w:sz w:val="22"/>
          <w:szCs w:val="22"/>
        </w:rPr>
        <w:t xml:space="preserve">the </w:t>
      </w:r>
      <w:r w:rsidRPr="007F2C5B">
        <w:rPr>
          <w:sz w:val="22"/>
          <w:szCs w:val="22"/>
        </w:rPr>
        <w:t>care plan</w:t>
      </w:r>
    </w:p>
    <w:p w14:paraId="064DE967" w14:textId="13BF3652" w:rsidR="00EF3922" w:rsidRPr="007F2C5B" w:rsidRDefault="00EF3922" w:rsidP="00625F8F">
      <w:pPr>
        <w:pStyle w:val="WPBullet"/>
        <w:spacing w:line="360" w:lineRule="auto"/>
        <w:rPr>
          <w:sz w:val="22"/>
          <w:szCs w:val="22"/>
        </w:rPr>
      </w:pPr>
      <w:r w:rsidRPr="007F2C5B">
        <w:rPr>
          <w:sz w:val="22"/>
          <w:szCs w:val="22"/>
        </w:rPr>
        <w:t>Where nursing or paid care is provided, the nurse or paid carer will be the decision</w:t>
      </w:r>
      <w:r w:rsidR="002E59F5" w:rsidRPr="007F2C5B">
        <w:rPr>
          <w:sz w:val="22"/>
          <w:szCs w:val="22"/>
        </w:rPr>
        <w:t>-</w:t>
      </w:r>
      <w:r w:rsidRPr="007F2C5B">
        <w:rPr>
          <w:sz w:val="22"/>
          <w:szCs w:val="22"/>
        </w:rPr>
        <w:t>makers</w:t>
      </w:r>
    </w:p>
    <w:p w14:paraId="75FFD155" w14:textId="21F5E1D5" w:rsidR="00EF3922" w:rsidRPr="007F2C5B" w:rsidRDefault="00EF3922" w:rsidP="00625F8F">
      <w:pPr>
        <w:pStyle w:val="WPBullet"/>
        <w:spacing w:line="360" w:lineRule="auto"/>
        <w:rPr>
          <w:sz w:val="22"/>
          <w:szCs w:val="22"/>
        </w:rPr>
      </w:pPr>
      <w:r w:rsidRPr="007F2C5B">
        <w:rPr>
          <w:sz w:val="22"/>
          <w:szCs w:val="22"/>
        </w:rPr>
        <w:t>If a</w:t>
      </w:r>
      <w:r w:rsidR="00ED467A" w:rsidRPr="007F2C5B">
        <w:rPr>
          <w:sz w:val="22"/>
          <w:szCs w:val="22"/>
        </w:rPr>
        <w:t xml:space="preserve">n Enduring Power of Attorney (EPA) </w:t>
      </w:r>
      <w:r w:rsidRPr="007F2C5B">
        <w:rPr>
          <w:sz w:val="22"/>
          <w:szCs w:val="22"/>
        </w:rPr>
        <w:t>has been made, the attorney will be the decision-maker, for decisions within the scope of their authority</w:t>
      </w:r>
      <w:r w:rsidR="00ED467A" w:rsidRPr="007F2C5B">
        <w:rPr>
          <w:sz w:val="22"/>
          <w:szCs w:val="22"/>
        </w:rPr>
        <w:t>.</w:t>
      </w:r>
    </w:p>
    <w:p w14:paraId="63CDD299" w14:textId="77777777" w:rsidR="00651B39" w:rsidRPr="007F2C5B" w:rsidRDefault="00651B39" w:rsidP="00625F8F">
      <w:pPr>
        <w:pStyle w:val="WPBullet"/>
        <w:numPr>
          <w:ilvl w:val="0"/>
          <w:numId w:val="0"/>
        </w:numPr>
        <w:spacing w:line="360" w:lineRule="auto"/>
        <w:rPr>
          <w:sz w:val="22"/>
          <w:szCs w:val="22"/>
        </w:rPr>
      </w:pPr>
    </w:p>
    <w:p w14:paraId="475A1930" w14:textId="57D0C55F" w:rsidR="00651B39" w:rsidRPr="007F2C5B" w:rsidRDefault="00EF3922" w:rsidP="00A927BE">
      <w:pPr>
        <w:pStyle w:val="WPBullet"/>
        <w:numPr>
          <w:ilvl w:val="0"/>
          <w:numId w:val="0"/>
        </w:numPr>
        <w:spacing w:line="360" w:lineRule="auto"/>
        <w:jc w:val="both"/>
        <w:rPr>
          <w:sz w:val="22"/>
          <w:szCs w:val="22"/>
        </w:rPr>
      </w:pPr>
      <w:r w:rsidRPr="007F2C5B">
        <w:rPr>
          <w:sz w:val="22"/>
          <w:szCs w:val="22"/>
        </w:rPr>
        <w:t xml:space="preserve">Whenever possible, the person who lacks capacity will be involved in the decision-making process. </w:t>
      </w:r>
      <w:r w:rsidR="00651B39" w:rsidRPr="007F2C5B">
        <w:rPr>
          <w:sz w:val="22"/>
          <w:szCs w:val="22"/>
        </w:rPr>
        <w:t xml:space="preserve">Best </w:t>
      </w:r>
      <w:proofErr w:type="gramStart"/>
      <w:r w:rsidR="00651B39" w:rsidRPr="007F2C5B">
        <w:rPr>
          <w:sz w:val="22"/>
          <w:szCs w:val="22"/>
        </w:rPr>
        <w:t>interests</w:t>
      </w:r>
      <w:proofErr w:type="gramEnd"/>
      <w:r w:rsidR="00651B39" w:rsidRPr="007F2C5B">
        <w:rPr>
          <w:sz w:val="22"/>
          <w:szCs w:val="22"/>
        </w:rPr>
        <w:t xml:space="preserve"> decisions must never be based on discriminatory views or assumptions and must always consider whether the </w:t>
      </w:r>
      <w:r w:rsidR="00996A76" w:rsidRPr="007F2C5B">
        <w:rPr>
          <w:sz w:val="22"/>
          <w:szCs w:val="22"/>
        </w:rPr>
        <w:t>service user</w:t>
      </w:r>
      <w:r w:rsidR="00651B39" w:rsidRPr="007F2C5B">
        <w:rPr>
          <w:sz w:val="22"/>
          <w:szCs w:val="22"/>
        </w:rPr>
        <w:t xml:space="preserve"> might regain capacity, and if so, could the decision be delayed. </w:t>
      </w:r>
    </w:p>
    <w:p w14:paraId="7F30B582" w14:textId="4170753D" w:rsidR="002138B3" w:rsidRPr="007F2C5B" w:rsidRDefault="002138B3" w:rsidP="00A927BE">
      <w:pPr>
        <w:pStyle w:val="WPBullet"/>
        <w:numPr>
          <w:ilvl w:val="0"/>
          <w:numId w:val="0"/>
        </w:numPr>
        <w:spacing w:line="360" w:lineRule="auto"/>
        <w:jc w:val="both"/>
        <w:rPr>
          <w:sz w:val="22"/>
          <w:szCs w:val="22"/>
        </w:rPr>
      </w:pPr>
    </w:p>
    <w:p w14:paraId="3B108C7E" w14:textId="77777777" w:rsidR="00F24DA8" w:rsidRDefault="00F24DA8" w:rsidP="00A927BE">
      <w:pPr>
        <w:pStyle w:val="WPBullet"/>
        <w:numPr>
          <w:ilvl w:val="0"/>
          <w:numId w:val="0"/>
        </w:numPr>
        <w:spacing w:line="360" w:lineRule="auto"/>
        <w:jc w:val="both"/>
        <w:rPr>
          <w:sz w:val="22"/>
          <w:szCs w:val="22"/>
        </w:rPr>
      </w:pPr>
    </w:p>
    <w:p w14:paraId="58FE5CB8" w14:textId="326DD852" w:rsidR="002138B3" w:rsidRPr="007F2C5B" w:rsidRDefault="002138B3" w:rsidP="00A927BE">
      <w:pPr>
        <w:pStyle w:val="WPBullet"/>
        <w:numPr>
          <w:ilvl w:val="0"/>
          <w:numId w:val="0"/>
        </w:numPr>
        <w:spacing w:line="360" w:lineRule="auto"/>
        <w:jc w:val="both"/>
        <w:rPr>
          <w:sz w:val="22"/>
          <w:szCs w:val="22"/>
        </w:rPr>
      </w:pPr>
      <w:r w:rsidRPr="007F2C5B">
        <w:rPr>
          <w:sz w:val="22"/>
          <w:szCs w:val="22"/>
        </w:rPr>
        <w:t xml:space="preserve">Consideration must be given to whether the adult will have substantial difficulty being involved in the </w:t>
      </w:r>
      <w:proofErr w:type="gramStart"/>
      <w:r w:rsidR="004E2E9E" w:rsidRPr="007F2C5B">
        <w:rPr>
          <w:sz w:val="22"/>
          <w:szCs w:val="22"/>
        </w:rPr>
        <w:t>decision making</w:t>
      </w:r>
      <w:proofErr w:type="gramEnd"/>
      <w:r w:rsidRPr="007F2C5B">
        <w:rPr>
          <w:sz w:val="22"/>
          <w:szCs w:val="22"/>
        </w:rPr>
        <w:t xml:space="preserve"> process. It may be appropriate for a representative to be appointed to listen to the adult, provide information and explain options, assisting the adult to reach their own decisions and support or represent them in expressing their views</w:t>
      </w:r>
      <w:r w:rsidR="004E2E9E" w:rsidRPr="007F2C5B">
        <w:rPr>
          <w:sz w:val="22"/>
          <w:szCs w:val="22"/>
        </w:rPr>
        <w:t xml:space="preserve"> regardless of capacity</w:t>
      </w:r>
      <w:r w:rsidRPr="007F2C5B">
        <w:rPr>
          <w:sz w:val="22"/>
          <w:szCs w:val="22"/>
        </w:rPr>
        <w:t>. Any representative should always support the adult at risk’s view regardless of whether they agree with those views or not.</w:t>
      </w:r>
    </w:p>
    <w:p w14:paraId="277E9636" w14:textId="77777777" w:rsidR="002138B3" w:rsidRPr="007F2C5B" w:rsidRDefault="002138B3" w:rsidP="00625F8F">
      <w:pPr>
        <w:pStyle w:val="WPBullet"/>
        <w:numPr>
          <w:ilvl w:val="0"/>
          <w:numId w:val="0"/>
        </w:numPr>
        <w:spacing w:line="360" w:lineRule="auto"/>
        <w:rPr>
          <w:sz w:val="22"/>
          <w:szCs w:val="22"/>
        </w:rPr>
      </w:pPr>
    </w:p>
    <w:p w14:paraId="720E9D91" w14:textId="7D7726E5" w:rsidR="00EF3922" w:rsidRPr="007F2C5B" w:rsidRDefault="00EF3922" w:rsidP="00A927BE">
      <w:pPr>
        <w:pStyle w:val="WPBullet"/>
        <w:numPr>
          <w:ilvl w:val="0"/>
          <w:numId w:val="0"/>
        </w:numPr>
        <w:spacing w:line="360" w:lineRule="auto"/>
        <w:jc w:val="both"/>
        <w:rPr>
          <w:sz w:val="22"/>
          <w:szCs w:val="22"/>
        </w:rPr>
      </w:pPr>
      <w:r w:rsidRPr="007F2C5B">
        <w:rPr>
          <w:sz w:val="22"/>
          <w:szCs w:val="22"/>
        </w:rPr>
        <w:t xml:space="preserve">A </w:t>
      </w:r>
      <w:r w:rsidR="00D3169A" w:rsidRPr="007F2C5B">
        <w:rPr>
          <w:sz w:val="22"/>
          <w:szCs w:val="22"/>
        </w:rPr>
        <w:t xml:space="preserve">best interests </w:t>
      </w:r>
      <w:r w:rsidRPr="007F2C5B">
        <w:rPr>
          <w:sz w:val="22"/>
          <w:szCs w:val="22"/>
        </w:rPr>
        <w:t>record</w:t>
      </w:r>
      <w:r w:rsidR="00ED467A" w:rsidRPr="007F2C5B">
        <w:rPr>
          <w:sz w:val="22"/>
          <w:szCs w:val="22"/>
        </w:rPr>
        <w:t xml:space="preserve"> (see </w:t>
      </w:r>
      <w:r w:rsidR="002959AB" w:rsidRPr="007F2C5B">
        <w:rPr>
          <w:sz w:val="22"/>
          <w:szCs w:val="22"/>
        </w:rPr>
        <w:t>A</w:t>
      </w:r>
      <w:r w:rsidR="00ED467A" w:rsidRPr="007F2C5B">
        <w:rPr>
          <w:sz w:val="22"/>
          <w:szCs w:val="22"/>
        </w:rPr>
        <w:t>ppendix</w:t>
      </w:r>
      <w:r w:rsidR="002959AB" w:rsidRPr="007F2C5B">
        <w:rPr>
          <w:sz w:val="22"/>
          <w:szCs w:val="22"/>
        </w:rPr>
        <w:t xml:space="preserve"> 2</w:t>
      </w:r>
      <w:proofErr w:type="gramStart"/>
      <w:r w:rsidR="00ED467A" w:rsidRPr="007F2C5B">
        <w:rPr>
          <w:sz w:val="22"/>
          <w:szCs w:val="22"/>
        </w:rPr>
        <w:t xml:space="preserve">) </w:t>
      </w:r>
      <w:r w:rsidRPr="007F2C5B">
        <w:rPr>
          <w:sz w:val="22"/>
          <w:szCs w:val="22"/>
        </w:rPr>
        <w:t xml:space="preserve"> is</w:t>
      </w:r>
      <w:proofErr w:type="gramEnd"/>
      <w:r w:rsidRPr="007F2C5B">
        <w:rPr>
          <w:sz w:val="22"/>
          <w:szCs w:val="22"/>
        </w:rPr>
        <w:t xml:space="preserve"> kept in the </w:t>
      </w:r>
      <w:r w:rsidR="00996A76" w:rsidRPr="007F2C5B">
        <w:rPr>
          <w:sz w:val="22"/>
          <w:szCs w:val="22"/>
        </w:rPr>
        <w:t>service user</w:t>
      </w:r>
      <w:r w:rsidR="00D3169A" w:rsidRPr="007F2C5B">
        <w:rPr>
          <w:sz w:val="22"/>
          <w:szCs w:val="22"/>
        </w:rPr>
        <w:t>’s</w:t>
      </w:r>
      <w:r w:rsidRPr="007F2C5B">
        <w:rPr>
          <w:sz w:val="22"/>
          <w:szCs w:val="22"/>
        </w:rPr>
        <w:t xml:space="preserve"> file and includes:</w:t>
      </w:r>
    </w:p>
    <w:p w14:paraId="02393268" w14:textId="77777777" w:rsidR="00D3169A" w:rsidRPr="007F2C5B" w:rsidRDefault="00D3169A" w:rsidP="00625F8F">
      <w:pPr>
        <w:pStyle w:val="WPBullet"/>
        <w:numPr>
          <w:ilvl w:val="0"/>
          <w:numId w:val="0"/>
        </w:numPr>
        <w:spacing w:line="360" w:lineRule="auto"/>
        <w:ind w:left="360"/>
        <w:rPr>
          <w:sz w:val="22"/>
          <w:szCs w:val="22"/>
        </w:rPr>
      </w:pPr>
    </w:p>
    <w:p w14:paraId="052936B2" w14:textId="77777777" w:rsidR="00651B39" w:rsidRPr="007F2C5B" w:rsidRDefault="00651B39" w:rsidP="00E065F7">
      <w:pPr>
        <w:pStyle w:val="WPBullet"/>
        <w:numPr>
          <w:ilvl w:val="0"/>
          <w:numId w:val="17"/>
        </w:numPr>
        <w:spacing w:line="360" w:lineRule="auto"/>
        <w:rPr>
          <w:sz w:val="22"/>
          <w:szCs w:val="22"/>
        </w:rPr>
      </w:pPr>
      <w:r w:rsidRPr="007F2C5B">
        <w:rPr>
          <w:sz w:val="22"/>
          <w:szCs w:val="22"/>
        </w:rPr>
        <w:t>What the decision was</w:t>
      </w:r>
    </w:p>
    <w:p w14:paraId="0E4BF48A" w14:textId="55A94DD5" w:rsidR="00651B39" w:rsidRPr="007F2C5B" w:rsidRDefault="00EF3922" w:rsidP="00E065F7">
      <w:pPr>
        <w:pStyle w:val="WPBullet"/>
        <w:numPr>
          <w:ilvl w:val="0"/>
          <w:numId w:val="17"/>
        </w:numPr>
        <w:spacing w:line="360" w:lineRule="auto"/>
        <w:rPr>
          <w:sz w:val="22"/>
          <w:szCs w:val="22"/>
        </w:rPr>
      </w:pPr>
      <w:r w:rsidRPr="007F2C5B">
        <w:rPr>
          <w:sz w:val="22"/>
          <w:szCs w:val="22"/>
        </w:rPr>
        <w:t xml:space="preserve">How the </w:t>
      </w:r>
      <w:r w:rsidR="00996A76" w:rsidRPr="007F2C5B">
        <w:rPr>
          <w:sz w:val="22"/>
          <w:szCs w:val="22"/>
        </w:rPr>
        <w:t>service user</w:t>
      </w:r>
      <w:r w:rsidR="00651B39" w:rsidRPr="007F2C5B">
        <w:rPr>
          <w:sz w:val="22"/>
          <w:szCs w:val="22"/>
        </w:rPr>
        <w:t xml:space="preserve"> was supported to participate in the decision making</w:t>
      </w:r>
    </w:p>
    <w:p w14:paraId="46A43E7C" w14:textId="5C5D4D61" w:rsidR="00651B39" w:rsidRPr="007F2C5B" w:rsidRDefault="00651B39" w:rsidP="00E065F7">
      <w:pPr>
        <w:pStyle w:val="WPBullet"/>
        <w:numPr>
          <w:ilvl w:val="0"/>
          <w:numId w:val="17"/>
        </w:numPr>
        <w:spacing w:line="360" w:lineRule="auto"/>
        <w:rPr>
          <w:sz w:val="22"/>
          <w:szCs w:val="22"/>
        </w:rPr>
      </w:pPr>
      <w:r w:rsidRPr="007F2C5B">
        <w:rPr>
          <w:sz w:val="22"/>
          <w:szCs w:val="22"/>
        </w:rPr>
        <w:t>What relevant circumstances were taken into account to make the decision</w:t>
      </w:r>
    </w:p>
    <w:p w14:paraId="537A4B20" w14:textId="54E11F0C" w:rsidR="00651B39" w:rsidRPr="007F2C5B" w:rsidRDefault="00651B39" w:rsidP="00E065F7">
      <w:pPr>
        <w:pStyle w:val="WPBullet"/>
        <w:numPr>
          <w:ilvl w:val="0"/>
          <w:numId w:val="17"/>
        </w:numPr>
        <w:spacing w:line="360" w:lineRule="auto"/>
        <w:rPr>
          <w:sz w:val="22"/>
          <w:szCs w:val="22"/>
        </w:rPr>
      </w:pPr>
      <w:r w:rsidRPr="007F2C5B">
        <w:rPr>
          <w:sz w:val="22"/>
          <w:szCs w:val="22"/>
        </w:rPr>
        <w:t xml:space="preserve">What the </w:t>
      </w:r>
      <w:r w:rsidR="00996A76" w:rsidRPr="007F2C5B">
        <w:rPr>
          <w:sz w:val="22"/>
          <w:szCs w:val="22"/>
        </w:rPr>
        <w:t>service user</w:t>
      </w:r>
      <w:r w:rsidRPr="007F2C5B">
        <w:rPr>
          <w:sz w:val="22"/>
          <w:szCs w:val="22"/>
        </w:rPr>
        <w:t>’s views are</w:t>
      </w:r>
    </w:p>
    <w:p w14:paraId="12F6547B" w14:textId="77777777" w:rsidR="00651B39" w:rsidRPr="007F2C5B" w:rsidRDefault="00651B39" w:rsidP="00E065F7">
      <w:pPr>
        <w:pStyle w:val="WPBullet"/>
        <w:numPr>
          <w:ilvl w:val="0"/>
          <w:numId w:val="17"/>
        </w:numPr>
        <w:spacing w:line="360" w:lineRule="auto"/>
        <w:rPr>
          <w:sz w:val="22"/>
          <w:szCs w:val="22"/>
        </w:rPr>
      </w:pPr>
      <w:r w:rsidRPr="007F2C5B">
        <w:rPr>
          <w:sz w:val="22"/>
          <w:szCs w:val="22"/>
        </w:rPr>
        <w:t>Who was consulted to help work out best interests</w:t>
      </w:r>
    </w:p>
    <w:p w14:paraId="6F2D1C6D" w14:textId="11ABF6EA" w:rsidR="00651B39" w:rsidRPr="007F2C5B" w:rsidRDefault="00651B39" w:rsidP="00E065F7">
      <w:pPr>
        <w:pStyle w:val="WPBullet"/>
        <w:numPr>
          <w:ilvl w:val="0"/>
          <w:numId w:val="17"/>
        </w:numPr>
        <w:spacing w:line="360" w:lineRule="auto"/>
        <w:rPr>
          <w:sz w:val="22"/>
          <w:szCs w:val="22"/>
        </w:rPr>
      </w:pPr>
      <w:r w:rsidRPr="007F2C5B">
        <w:rPr>
          <w:sz w:val="22"/>
          <w:szCs w:val="22"/>
        </w:rPr>
        <w:t xml:space="preserve">What particular factors were taken into </w:t>
      </w:r>
      <w:proofErr w:type="gramStart"/>
      <w:r w:rsidRPr="007F2C5B">
        <w:rPr>
          <w:sz w:val="22"/>
          <w:szCs w:val="22"/>
        </w:rPr>
        <w:t>account</w:t>
      </w:r>
      <w:proofErr w:type="gramEnd"/>
    </w:p>
    <w:p w14:paraId="0D2C3106" w14:textId="70E55D47" w:rsidR="00651B39" w:rsidRPr="007F2C5B" w:rsidRDefault="00DD5187" w:rsidP="00E065F7">
      <w:pPr>
        <w:pStyle w:val="WPBullet"/>
        <w:numPr>
          <w:ilvl w:val="0"/>
          <w:numId w:val="17"/>
        </w:numPr>
        <w:spacing w:line="360" w:lineRule="auto"/>
        <w:rPr>
          <w:sz w:val="22"/>
          <w:szCs w:val="22"/>
        </w:rPr>
      </w:pPr>
      <w:r w:rsidRPr="007F2C5B">
        <w:rPr>
          <w:sz w:val="22"/>
          <w:szCs w:val="22"/>
        </w:rPr>
        <w:t>Whether there a</w:t>
      </w:r>
      <w:r w:rsidR="00651B39" w:rsidRPr="007F2C5B">
        <w:rPr>
          <w:sz w:val="22"/>
          <w:szCs w:val="22"/>
        </w:rPr>
        <w:t>re there any less restrictive options</w:t>
      </w:r>
    </w:p>
    <w:p w14:paraId="15A584B3" w14:textId="0F1B78C7" w:rsidR="00EF3922" w:rsidRPr="007F2C5B" w:rsidRDefault="00651B39" w:rsidP="00E065F7">
      <w:pPr>
        <w:pStyle w:val="WPBullet"/>
        <w:numPr>
          <w:ilvl w:val="0"/>
          <w:numId w:val="17"/>
        </w:numPr>
        <w:spacing w:line="360" w:lineRule="auto"/>
        <w:rPr>
          <w:sz w:val="22"/>
          <w:szCs w:val="22"/>
        </w:rPr>
      </w:pPr>
      <w:r w:rsidRPr="007F2C5B">
        <w:rPr>
          <w:sz w:val="22"/>
          <w:szCs w:val="22"/>
        </w:rPr>
        <w:t>W</w:t>
      </w:r>
      <w:r w:rsidR="00EF3922" w:rsidRPr="007F2C5B">
        <w:rPr>
          <w:sz w:val="22"/>
          <w:szCs w:val="22"/>
        </w:rPr>
        <w:t>hat the reason for reaching the decision w</w:t>
      </w:r>
      <w:r w:rsidR="002111F6" w:rsidRPr="007F2C5B">
        <w:rPr>
          <w:sz w:val="22"/>
          <w:szCs w:val="22"/>
        </w:rPr>
        <w:t>as</w:t>
      </w:r>
    </w:p>
    <w:p w14:paraId="71B38145" w14:textId="61B557D7" w:rsidR="00EF3922" w:rsidRPr="007F2C5B" w:rsidRDefault="00D3169A" w:rsidP="00A927BE">
      <w:pPr>
        <w:pStyle w:val="WPParagraph"/>
        <w:spacing w:line="360" w:lineRule="auto"/>
        <w:jc w:val="both"/>
        <w:rPr>
          <w:sz w:val="22"/>
          <w:szCs w:val="22"/>
        </w:rPr>
      </w:pPr>
      <w:r w:rsidRPr="007F2C5B">
        <w:rPr>
          <w:sz w:val="22"/>
          <w:szCs w:val="22"/>
        </w:rPr>
        <w:t>Where a m</w:t>
      </w:r>
      <w:r w:rsidR="00EF3922" w:rsidRPr="007F2C5B">
        <w:rPr>
          <w:sz w:val="22"/>
          <w:szCs w:val="22"/>
        </w:rPr>
        <w:t xml:space="preserve">ajor </w:t>
      </w:r>
      <w:r w:rsidRPr="007F2C5B">
        <w:rPr>
          <w:sz w:val="22"/>
          <w:szCs w:val="22"/>
        </w:rPr>
        <w:t xml:space="preserve">best interests </w:t>
      </w:r>
      <w:r w:rsidR="00EF3922" w:rsidRPr="007F2C5B">
        <w:rPr>
          <w:sz w:val="22"/>
          <w:szCs w:val="22"/>
        </w:rPr>
        <w:t>decision</w:t>
      </w:r>
      <w:r w:rsidRPr="007F2C5B">
        <w:rPr>
          <w:sz w:val="22"/>
          <w:szCs w:val="22"/>
        </w:rPr>
        <w:t xml:space="preserve"> is required </w:t>
      </w:r>
      <w:r w:rsidR="00DD5187" w:rsidRPr="007F2C5B">
        <w:rPr>
          <w:sz w:val="22"/>
          <w:szCs w:val="22"/>
        </w:rPr>
        <w:t>departments</w:t>
      </w:r>
      <w:r w:rsidR="00297EC3" w:rsidRPr="007F2C5B">
        <w:rPr>
          <w:sz w:val="22"/>
          <w:szCs w:val="22"/>
        </w:rPr>
        <w:t xml:space="preserve"> </w:t>
      </w:r>
      <w:r w:rsidRPr="007F2C5B">
        <w:rPr>
          <w:sz w:val="22"/>
          <w:szCs w:val="22"/>
        </w:rPr>
        <w:t xml:space="preserve">work in partnership with </w:t>
      </w:r>
      <w:r w:rsidR="00DD5187" w:rsidRPr="007F2C5B">
        <w:rPr>
          <w:sz w:val="22"/>
          <w:szCs w:val="22"/>
        </w:rPr>
        <w:t>relevant</w:t>
      </w:r>
      <w:r w:rsidRPr="007F2C5B">
        <w:rPr>
          <w:sz w:val="22"/>
          <w:szCs w:val="22"/>
        </w:rPr>
        <w:t xml:space="preserve"> professionals who are likely to be the most appropriate decision makers. </w:t>
      </w:r>
    </w:p>
    <w:p w14:paraId="4F76CADE" w14:textId="77777777" w:rsidR="00F24DA8" w:rsidRDefault="00F24DA8" w:rsidP="00625F8F">
      <w:pPr>
        <w:pStyle w:val="WPBullet"/>
        <w:numPr>
          <w:ilvl w:val="0"/>
          <w:numId w:val="0"/>
        </w:numPr>
        <w:spacing w:line="360" w:lineRule="auto"/>
        <w:rPr>
          <w:b/>
          <w:bCs/>
          <w:sz w:val="22"/>
          <w:szCs w:val="22"/>
        </w:rPr>
      </w:pPr>
      <w:bookmarkStart w:id="60" w:name="_Hlk123885586"/>
    </w:p>
    <w:p w14:paraId="47922315" w14:textId="3D24FFD1" w:rsidR="00D23028" w:rsidRPr="007F2C5B" w:rsidRDefault="002138B3" w:rsidP="00625F8F">
      <w:pPr>
        <w:pStyle w:val="WPBullet"/>
        <w:numPr>
          <w:ilvl w:val="0"/>
          <w:numId w:val="0"/>
        </w:numPr>
        <w:spacing w:line="360" w:lineRule="auto"/>
        <w:rPr>
          <w:b/>
          <w:bCs/>
          <w:sz w:val="22"/>
          <w:szCs w:val="22"/>
        </w:rPr>
      </w:pPr>
      <w:r w:rsidRPr="007F2C5B">
        <w:rPr>
          <w:b/>
          <w:bCs/>
          <w:sz w:val="22"/>
          <w:szCs w:val="22"/>
        </w:rPr>
        <w:t>4.2</w:t>
      </w:r>
      <w:r w:rsidR="00F2009A" w:rsidRPr="007F2C5B">
        <w:rPr>
          <w:b/>
          <w:bCs/>
          <w:sz w:val="22"/>
          <w:szCs w:val="22"/>
        </w:rPr>
        <w:t xml:space="preserve"> </w:t>
      </w:r>
      <w:r w:rsidR="00D23028" w:rsidRPr="007F2C5B">
        <w:rPr>
          <w:b/>
          <w:bCs/>
          <w:sz w:val="22"/>
          <w:szCs w:val="22"/>
        </w:rPr>
        <w:t xml:space="preserve">Protection </w:t>
      </w:r>
      <w:r w:rsidR="00ED467A" w:rsidRPr="007F2C5B">
        <w:rPr>
          <w:b/>
          <w:bCs/>
          <w:sz w:val="22"/>
          <w:szCs w:val="22"/>
        </w:rPr>
        <w:t>for Staff</w:t>
      </w:r>
    </w:p>
    <w:bookmarkEnd w:id="60"/>
    <w:p w14:paraId="51A56D30" w14:textId="77777777" w:rsidR="00D3169A" w:rsidRPr="007F2C5B" w:rsidRDefault="00D3169A" w:rsidP="00625F8F">
      <w:pPr>
        <w:pStyle w:val="WPBullet"/>
        <w:numPr>
          <w:ilvl w:val="0"/>
          <w:numId w:val="0"/>
        </w:numPr>
        <w:spacing w:line="360" w:lineRule="auto"/>
        <w:rPr>
          <w:b/>
          <w:bCs/>
          <w:sz w:val="22"/>
          <w:szCs w:val="22"/>
        </w:rPr>
      </w:pPr>
    </w:p>
    <w:p w14:paraId="25EECD74" w14:textId="64BDE0E2" w:rsidR="00D23028" w:rsidRPr="007F2C5B" w:rsidRDefault="00ED467A" w:rsidP="00A927BE">
      <w:pPr>
        <w:pStyle w:val="WPBullet"/>
        <w:numPr>
          <w:ilvl w:val="0"/>
          <w:numId w:val="0"/>
        </w:numPr>
        <w:spacing w:line="360" w:lineRule="auto"/>
        <w:jc w:val="both"/>
        <w:rPr>
          <w:sz w:val="22"/>
          <w:szCs w:val="22"/>
        </w:rPr>
      </w:pPr>
      <w:bookmarkStart w:id="61" w:name="_Hlk120016760"/>
      <w:r w:rsidRPr="007F2C5B">
        <w:rPr>
          <w:sz w:val="22"/>
          <w:szCs w:val="22"/>
        </w:rPr>
        <w:t>This policy</w:t>
      </w:r>
      <w:r w:rsidR="00D23028" w:rsidRPr="007F2C5B">
        <w:rPr>
          <w:sz w:val="22"/>
          <w:szCs w:val="22"/>
        </w:rPr>
        <w:t xml:space="preserve"> allows care workers and </w:t>
      </w:r>
      <w:r w:rsidR="002111F6" w:rsidRPr="007F2C5B">
        <w:rPr>
          <w:sz w:val="22"/>
          <w:szCs w:val="22"/>
        </w:rPr>
        <w:t xml:space="preserve">other </w:t>
      </w:r>
      <w:r w:rsidR="00D23028" w:rsidRPr="007F2C5B">
        <w:rPr>
          <w:sz w:val="22"/>
          <w:szCs w:val="22"/>
        </w:rPr>
        <w:t xml:space="preserve">health and social care staff to carry out certain tasks </w:t>
      </w:r>
      <w:r w:rsidR="00D3169A" w:rsidRPr="007F2C5B">
        <w:rPr>
          <w:sz w:val="22"/>
          <w:szCs w:val="22"/>
        </w:rPr>
        <w:t xml:space="preserve">in the best interests of the </w:t>
      </w:r>
      <w:r w:rsidR="00996A76" w:rsidRPr="007F2C5B">
        <w:rPr>
          <w:sz w:val="22"/>
          <w:szCs w:val="22"/>
        </w:rPr>
        <w:t>service user</w:t>
      </w:r>
      <w:r w:rsidR="00D3169A" w:rsidRPr="007F2C5B">
        <w:rPr>
          <w:sz w:val="22"/>
          <w:szCs w:val="22"/>
        </w:rPr>
        <w:t xml:space="preserve"> who lacks capacity.</w:t>
      </w:r>
    </w:p>
    <w:p w14:paraId="4297DDCA" w14:textId="57246839" w:rsidR="00D3169A" w:rsidRPr="007F2C5B" w:rsidRDefault="00D3169A" w:rsidP="00625F8F">
      <w:pPr>
        <w:pStyle w:val="WPBullet"/>
        <w:numPr>
          <w:ilvl w:val="0"/>
          <w:numId w:val="0"/>
        </w:numPr>
        <w:spacing w:line="360" w:lineRule="auto"/>
        <w:rPr>
          <w:sz w:val="22"/>
          <w:szCs w:val="22"/>
        </w:rPr>
      </w:pPr>
    </w:p>
    <w:p w14:paraId="2ABF2461" w14:textId="636919A9" w:rsidR="00D3169A" w:rsidRPr="007F2C5B" w:rsidRDefault="00D3169A" w:rsidP="00625F8F">
      <w:pPr>
        <w:pStyle w:val="WPBullet"/>
        <w:numPr>
          <w:ilvl w:val="0"/>
          <w:numId w:val="0"/>
        </w:numPr>
        <w:spacing w:line="360" w:lineRule="auto"/>
        <w:rPr>
          <w:sz w:val="22"/>
          <w:szCs w:val="22"/>
        </w:rPr>
      </w:pPr>
      <w:r w:rsidRPr="007F2C5B">
        <w:rPr>
          <w:sz w:val="22"/>
          <w:szCs w:val="22"/>
        </w:rPr>
        <w:t xml:space="preserve">However, </w:t>
      </w:r>
      <w:r w:rsidR="00790ED6" w:rsidRPr="007F2C5B">
        <w:rPr>
          <w:sz w:val="22"/>
          <w:szCs w:val="22"/>
        </w:rPr>
        <w:t>it is the responsibility of the worker to;</w:t>
      </w:r>
    </w:p>
    <w:p w14:paraId="2E333C57" w14:textId="77777777" w:rsidR="00D3169A" w:rsidRPr="007F2C5B" w:rsidRDefault="00D3169A" w:rsidP="00625F8F">
      <w:pPr>
        <w:pStyle w:val="WPBullet"/>
        <w:numPr>
          <w:ilvl w:val="0"/>
          <w:numId w:val="0"/>
        </w:numPr>
        <w:spacing w:line="360" w:lineRule="auto"/>
        <w:rPr>
          <w:sz w:val="22"/>
          <w:szCs w:val="22"/>
        </w:rPr>
      </w:pPr>
    </w:p>
    <w:p w14:paraId="0B58AF75" w14:textId="709FCF64" w:rsidR="00D3169A" w:rsidRPr="007F2C5B" w:rsidRDefault="00D3169A" w:rsidP="00625F8F">
      <w:pPr>
        <w:pStyle w:val="WPBullet"/>
        <w:spacing w:line="360" w:lineRule="auto"/>
        <w:rPr>
          <w:sz w:val="22"/>
          <w:szCs w:val="22"/>
        </w:rPr>
      </w:pPr>
      <w:r w:rsidRPr="007F2C5B">
        <w:rPr>
          <w:sz w:val="22"/>
          <w:szCs w:val="22"/>
        </w:rPr>
        <w:t xml:space="preserve">Check whether the </w:t>
      </w:r>
      <w:r w:rsidR="00996A76" w:rsidRPr="007F2C5B">
        <w:rPr>
          <w:sz w:val="22"/>
          <w:szCs w:val="22"/>
        </w:rPr>
        <w:t>service user</w:t>
      </w:r>
      <w:r w:rsidRPr="007F2C5B">
        <w:rPr>
          <w:sz w:val="22"/>
          <w:szCs w:val="22"/>
        </w:rPr>
        <w:t xml:space="preserve"> has </w:t>
      </w:r>
      <w:r w:rsidR="008D69E0" w:rsidRPr="007F2C5B">
        <w:rPr>
          <w:sz w:val="22"/>
          <w:szCs w:val="22"/>
        </w:rPr>
        <w:t xml:space="preserve">the </w:t>
      </w:r>
      <w:r w:rsidRPr="007F2C5B">
        <w:rPr>
          <w:sz w:val="22"/>
          <w:szCs w:val="22"/>
        </w:rPr>
        <w:t>capacity to consent</w:t>
      </w:r>
    </w:p>
    <w:p w14:paraId="701724AA" w14:textId="205C7853" w:rsidR="00D3169A" w:rsidRPr="007F2C5B" w:rsidRDefault="00D3169A" w:rsidP="00625F8F">
      <w:pPr>
        <w:pStyle w:val="WPBullet"/>
        <w:spacing w:line="360" w:lineRule="auto"/>
        <w:rPr>
          <w:sz w:val="22"/>
          <w:szCs w:val="22"/>
        </w:rPr>
      </w:pPr>
      <w:r w:rsidRPr="007F2C5B">
        <w:rPr>
          <w:sz w:val="22"/>
          <w:szCs w:val="22"/>
        </w:rPr>
        <w:t>Appl</w:t>
      </w:r>
      <w:r w:rsidR="004E2E9E" w:rsidRPr="007F2C5B">
        <w:rPr>
          <w:sz w:val="22"/>
          <w:szCs w:val="22"/>
        </w:rPr>
        <w:t>y</w:t>
      </w:r>
      <w:r w:rsidRPr="007F2C5B">
        <w:rPr>
          <w:sz w:val="22"/>
          <w:szCs w:val="22"/>
        </w:rPr>
        <w:t xml:space="preserve"> the two-stage test where necessary</w:t>
      </w:r>
    </w:p>
    <w:p w14:paraId="4A66CD8E" w14:textId="3DE41A40" w:rsidR="00D3169A" w:rsidRPr="007F2C5B" w:rsidRDefault="00D3169A" w:rsidP="00625F8F">
      <w:pPr>
        <w:pStyle w:val="WPBullet"/>
        <w:spacing w:line="360" w:lineRule="auto"/>
        <w:rPr>
          <w:sz w:val="22"/>
          <w:szCs w:val="22"/>
        </w:rPr>
      </w:pPr>
      <w:r w:rsidRPr="007F2C5B">
        <w:rPr>
          <w:sz w:val="22"/>
          <w:szCs w:val="22"/>
        </w:rPr>
        <w:t xml:space="preserve">Act in the </w:t>
      </w:r>
      <w:r w:rsidR="00996A76" w:rsidRPr="007F2C5B">
        <w:rPr>
          <w:sz w:val="22"/>
          <w:szCs w:val="22"/>
        </w:rPr>
        <w:t>service user</w:t>
      </w:r>
      <w:r w:rsidRPr="007F2C5B">
        <w:rPr>
          <w:sz w:val="22"/>
          <w:szCs w:val="22"/>
        </w:rPr>
        <w:t>’s best interests</w:t>
      </w:r>
    </w:p>
    <w:p w14:paraId="71E1F1F6" w14:textId="2BFC7614" w:rsidR="00D3169A" w:rsidRPr="007F2C5B" w:rsidRDefault="00D3169A" w:rsidP="00625F8F">
      <w:pPr>
        <w:pStyle w:val="WPBullet"/>
        <w:spacing w:line="360" w:lineRule="auto"/>
        <w:rPr>
          <w:sz w:val="22"/>
          <w:szCs w:val="22"/>
        </w:rPr>
      </w:pPr>
      <w:r w:rsidRPr="007F2C5B">
        <w:rPr>
          <w:sz w:val="22"/>
          <w:szCs w:val="22"/>
        </w:rPr>
        <w:t>Underst</w:t>
      </w:r>
      <w:r w:rsidR="00DD5187" w:rsidRPr="007F2C5B">
        <w:rPr>
          <w:sz w:val="22"/>
          <w:szCs w:val="22"/>
        </w:rPr>
        <w:t>and</w:t>
      </w:r>
      <w:r w:rsidRPr="007F2C5B">
        <w:rPr>
          <w:sz w:val="22"/>
          <w:szCs w:val="22"/>
        </w:rPr>
        <w:t xml:space="preserve"> the limitations on protection </w:t>
      </w:r>
      <w:r w:rsidR="002959AB" w:rsidRPr="007F2C5B">
        <w:rPr>
          <w:sz w:val="22"/>
          <w:szCs w:val="22"/>
        </w:rPr>
        <w:t xml:space="preserve">for staff in relation to restraint as per the Falkland </w:t>
      </w:r>
      <w:r w:rsidR="00D629FB" w:rsidRPr="007F2C5B">
        <w:rPr>
          <w:sz w:val="22"/>
          <w:szCs w:val="22"/>
        </w:rPr>
        <w:t>Islands</w:t>
      </w:r>
      <w:r w:rsidR="002959AB" w:rsidRPr="007F2C5B">
        <w:rPr>
          <w:sz w:val="22"/>
          <w:szCs w:val="22"/>
        </w:rPr>
        <w:t xml:space="preserve"> Use of R</w:t>
      </w:r>
      <w:r w:rsidR="004E2E9E" w:rsidRPr="007F2C5B">
        <w:rPr>
          <w:sz w:val="22"/>
          <w:szCs w:val="22"/>
        </w:rPr>
        <w:t>e</w:t>
      </w:r>
      <w:r w:rsidR="002959AB" w:rsidRPr="007F2C5B">
        <w:rPr>
          <w:sz w:val="22"/>
          <w:szCs w:val="22"/>
        </w:rPr>
        <w:t>straint Policy.</w:t>
      </w:r>
    </w:p>
    <w:p w14:paraId="0DF599BF" w14:textId="2EE13613" w:rsidR="00D3169A" w:rsidRPr="007F2C5B" w:rsidRDefault="00D3169A" w:rsidP="00625F8F">
      <w:pPr>
        <w:pStyle w:val="WPBullet"/>
        <w:spacing w:line="360" w:lineRule="auto"/>
        <w:rPr>
          <w:sz w:val="22"/>
          <w:szCs w:val="22"/>
        </w:rPr>
      </w:pPr>
      <w:r w:rsidRPr="007F2C5B">
        <w:rPr>
          <w:sz w:val="22"/>
          <w:szCs w:val="22"/>
        </w:rPr>
        <w:t>Not pa</w:t>
      </w:r>
      <w:r w:rsidR="002959AB" w:rsidRPr="007F2C5B">
        <w:rPr>
          <w:sz w:val="22"/>
          <w:szCs w:val="22"/>
        </w:rPr>
        <w:t xml:space="preserve">y </w:t>
      </w:r>
      <w:r w:rsidRPr="007F2C5B">
        <w:rPr>
          <w:sz w:val="22"/>
          <w:szCs w:val="22"/>
        </w:rPr>
        <w:t xml:space="preserve">for goods or services using the </w:t>
      </w:r>
      <w:r w:rsidR="00996A76" w:rsidRPr="007F2C5B">
        <w:rPr>
          <w:sz w:val="22"/>
          <w:szCs w:val="22"/>
        </w:rPr>
        <w:t>service user</w:t>
      </w:r>
      <w:r w:rsidRPr="007F2C5B">
        <w:rPr>
          <w:sz w:val="22"/>
          <w:szCs w:val="22"/>
        </w:rPr>
        <w:t>’s money unless there is formal authority to do so</w:t>
      </w:r>
      <w:r w:rsidR="005113A0">
        <w:rPr>
          <w:sz w:val="22"/>
          <w:szCs w:val="22"/>
        </w:rPr>
        <w:t>.</w:t>
      </w:r>
    </w:p>
    <w:bookmarkEnd w:id="61"/>
    <w:p w14:paraId="4F0A6DF1" w14:textId="77777777" w:rsidR="0042016D" w:rsidRPr="007F2C5B" w:rsidRDefault="0042016D" w:rsidP="00625F8F">
      <w:pPr>
        <w:pStyle w:val="WPBullet"/>
        <w:numPr>
          <w:ilvl w:val="0"/>
          <w:numId w:val="0"/>
        </w:numPr>
        <w:spacing w:line="360" w:lineRule="auto"/>
        <w:ind w:left="360" w:hanging="360"/>
        <w:rPr>
          <w:sz w:val="22"/>
          <w:szCs w:val="22"/>
        </w:rPr>
      </w:pPr>
    </w:p>
    <w:p w14:paraId="37540D5F" w14:textId="77777777" w:rsidR="00F24DA8" w:rsidRDefault="00F24DA8" w:rsidP="00A927BE">
      <w:pPr>
        <w:pStyle w:val="WPBullet"/>
        <w:numPr>
          <w:ilvl w:val="0"/>
          <w:numId w:val="0"/>
        </w:numPr>
        <w:spacing w:line="360" w:lineRule="auto"/>
        <w:rPr>
          <w:b/>
          <w:bCs/>
          <w:sz w:val="22"/>
          <w:szCs w:val="22"/>
        </w:rPr>
      </w:pPr>
      <w:bookmarkStart w:id="62" w:name="_Hlk123885595"/>
    </w:p>
    <w:p w14:paraId="3D3EC3CD" w14:textId="04EA9B4A" w:rsidR="006038F7" w:rsidRPr="007F2C5B" w:rsidRDefault="002138B3" w:rsidP="00A927BE">
      <w:pPr>
        <w:pStyle w:val="WPBullet"/>
        <w:numPr>
          <w:ilvl w:val="0"/>
          <w:numId w:val="0"/>
        </w:numPr>
        <w:spacing w:line="360" w:lineRule="auto"/>
        <w:rPr>
          <w:b/>
          <w:bCs/>
          <w:sz w:val="22"/>
          <w:szCs w:val="22"/>
        </w:rPr>
      </w:pPr>
      <w:r w:rsidRPr="007F2C5B">
        <w:rPr>
          <w:b/>
          <w:bCs/>
          <w:sz w:val="22"/>
          <w:szCs w:val="22"/>
        </w:rPr>
        <w:t>4.3</w:t>
      </w:r>
      <w:r w:rsidR="00E56777" w:rsidRPr="007F2C5B">
        <w:rPr>
          <w:b/>
          <w:bCs/>
          <w:sz w:val="22"/>
          <w:szCs w:val="22"/>
        </w:rPr>
        <w:t xml:space="preserve"> </w:t>
      </w:r>
      <w:r w:rsidR="006038F7" w:rsidRPr="007F2C5B">
        <w:rPr>
          <w:b/>
          <w:bCs/>
          <w:sz w:val="22"/>
          <w:szCs w:val="22"/>
        </w:rPr>
        <w:t>Making lawful decisions – Ensuring consent is lawful and informed</w:t>
      </w:r>
    </w:p>
    <w:bookmarkEnd w:id="62"/>
    <w:p w14:paraId="5B864BD8" w14:textId="7CCF96AF" w:rsidR="006038F7" w:rsidRPr="007F2C5B" w:rsidRDefault="00790ED6" w:rsidP="00A927BE">
      <w:pPr>
        <w:pStyle w:val="WPParagraph"/>
        <w:spacing w:line="360" w:lineRule="auto"/>
        <w:jc w:val="both"/>
        <w:rPr>
          <w:sz w:val="22"/>
          <w:szCs w:val="22"/>
        </w:rPr>
      </w:pPr>
      <w:r w:rsidRPr="007F2C5B">
        <w:rPr>
          <w:sz w:val="22"/>
          <w:szCs w:val="22"/>
        </w:rPr>
        <w:t xml:space="preserve">The Falkland </w:t>
      </w:r>
      <w:r w:rsidR="00D629FB" w:rsidRPr="007F2C5B">
        <w:rPr>
          <w:sz w:val="22"/>
          <w:szCs w:val="22"/>
        </w:rPr>
        <w:t>Islands</w:t>
      </w:r>
      <w:r w:rsidRPr="007F2C5B">
        <w:rPr>
          <w:sz w:val="22"/>
          <w:szCs w:val="22"/>
        </w:rPr>
        <w:t xml:space="preserve"> Government</w:t>
      </w:r>
      <w:r w:rsidR="006038F7" w:rsidRPr="007F2C5B">
        <w:rPr>
          <w:sz w:val="22"/>
          <w:szCs w:val="22"/>
        </w:rPr>
        <w:t xml:space="preserve"> will always ensure consent is lawful and informed. </w:t>
      </w:r>
    </w:p>
    <w:p w14:paraId="4A188804" w14:textId="250BEA7E" w:rsidR="006038F7" w:rsidRPr="007F2C5B" w:rsidRDefault="006038F7" w:rsidP="00625F8F">
      <w:pPr>
        <w:pStyle w:val="WPParagraph"/>
        <w:spacing w:line="360" w:lineRule="auto"/>
        <w:rPr>
          <w:sz w:val="22"/>
          <w:szCs w:val="22"/>
        </w:rPr>
      </w:pPr>
      <w:r w:rsidRPr="007F2C5B">
        <w:rPr>
          <w:sz w:val="22"/>
          <w:szCs w:val="22"/>
        </w:rPr>
        <w:t xml:space="preserve">Consent should always be sought from the service user where they have capacity to make a specific decision. Where a service has </w:t>
      </w:r>
      <w:r w:rsidR="006B4628" w:rsidRPr="007F2C5B">
        <w:rPr>
          <w:sz w:val="22"/>
          <w:szCs w:val="22"/>
        </w:rPr>
        <w:t xml:space="preserve">the </w:t>
      </w:r>
      <w:r w:rsidRPr="007F2C5B">
        <w:rPr>
          <w:sz w:val="22"/>
          <w:szCs w:val="22"/>
        </w:rPr>
        <w:t xml:space="preserve">capacity to consent </w:t>
      </w:r>
      <w:r w:rsidR="00DD5187" w:rsidRPr="007F2C5B">
        <w:rPr>
          <w:sz w:val="22"/>
          <w:szCs w:val="22"/>
        </w:rPr>
        <w:t xml:space="preserve">the Falkland </w:t>
      </w:r>
      <w:r w:rsidR="00D629FB" w:rsidRPr="007F2C5B">
        <w:rPr>
          <w:sz w:val="22"/>
          <w:szCs w:val="22"/>
        </w:rPr>
        <w:t>Islands</w:t>
      </w:r>
      <w:r w:rsidR="00DD5187" w:rsidRPr="007F2C5B">
        <w:rPr>
          <w:sz w:val="22"/>
          <w:szCs w:val="22"/>
        </w:rPr>
        <w:t xml:space="preserve"> Government </w:t>
      </w:r>
      <w:r w:rsidRPr="007F2C5B">
        <w:rPr>
          <w:sz w:val="22"/>
          <w:szCs w:val="22"/>
        </w:rPr>
        <w:t>will always respect their decision, including refusal of consent.</w:t>
      </w:r>
    </w:p>
    <w:p w14:paraId="2A26E688" w14:textId="35BCAD2F" w:rsidR="006038F7" w:rsidRPr="007F2C5B" w:rsidRDefault="006038F7" w:rsidP="00A927BE">
      <w:pPr>
        <w:pStyle w:val="WPParagraph"/>
        <w:spacing w:line="360" w:lineRule="auto"/>
        <w:jc w:val="both"/>
        <w:rPr>
          <w:sz w:val="22"/>
          <w:szCs w:val="22"/>
        </w:rPr>
      </w:pPr>
      <w:r w:rsidRPr="007F2C5B">
        <w:rPr>
          <w:sz w:val="22"/>
          <w:szCs w:val="22"/>
        </w:rPr>
        <w:t>Helping a service user to make their own decisions directly relates to</w:t>
      </w:r>
      <w:r w:rsidR="00790ED6" w:rsidRPr="007F2C5B">
        <w:rPr>
          <w:sz w:val="22"/>
          <w:szCs w:val="22"/>
        </w:rPr>
        <w:t xml:space="preserve"> the priniciples laid out in this policy of</w:t>
      </w:r>
      <w:r w:rsidRPr="007F2C5B">
        <w:rPr>
          <w:sz w:val="22"/>
          <w:szCs w:val="22"/>
        </w:rPr>
        <w:t xml:space="preserve"> assuming capacity and taking all practicable steps to enable a service user to make a decision, before deciding that they may lack capacity. Staff must ensure they support service user’s to consent to a decision by:</w:t>
      </w:r>
    </w:p>
    <w:p w14:paraId="3166CA85" w14:textId="77777777" w:rsidR="006038F7" w:rsidRPr="007F2C5B" w:rsidRDefault="006038F7" w:rsidP="00625F8F">
      <w:pPr>
        <w:pStyle w:val="WPBullet"/>
        <w:numPr>
          <w:ilvl w:val="0"/>
          <w:numId w:val="0"/>
        </w:numPr>
        <w:spacing w:line="360" w:lineRule="auto"/>
        <w:rPr>
          <w:sz w:val="22"/>
          <w:szCs w:val="22"/>
        </w:rPr>
      </w:pPr>
    </w:p>
    <w:p w14:paraId="4F74255C" w14:textId="3F078F09" w:rsidR="006038F7" w:rsidRPr="007F2C5B" w:rsidRDefault="006038F7" w:rsidP="00625F8F">
      <w:pPr>
        <w:pStyle w:val="WPBullet"/>
        <w:numPr>
          <w:ilvl w:val="0"/>
          <w:numId w:val="1"/>
        </w:numPr>
        <w:tabs>
          <w:tab w:val="num" w:pos="6"/>
        </w:tabs>
        <w:spacing w:line="360" w:lineRule="auto"/>
        <w:rPr>
          <w:sz w:val="22"/>
          <w:szCs w:val="22"/>
        </w:rPr>
      </w:pPr>
      <w:r w:rsidRPr="007F2C5B">
        <w:rPr>
          <w:sz w:val="22"/>
          <w:szCs w:val="22"/>
        </w:rPr>
        <w:t>Providing all relevant information needed to make a decision, including information on the choices and alternatives available to them</w:t>
      </w:r>
    </w:p>
    <w:p w14:paraId="35CA1A7B" w14:textId="20071673" w:rsidR="006038F7" w:rsidRPr="007F2C5B" w:rsidRDefault="006038F7" w:rsidP="00625F8F">
      <w:pPr>
        <w:pStyle w:val="WPBullet"/>
        <w:numPr>
          <w:ilvl w:val="0"/>
          <w:numId w:val="1"/>
        </w:numPr>
        <w:tabs>
          <w:tab w:val="num" w:pos="6"/>
        </w:tabs>
        <w:spacing w:line="360" w:lineRule="auto"/>
        <w:rPr>
          <w:sz w:val="22"/>
          <w:szCs w:val="22"/>
        </w:rPr>
      </w:pPr>
      <w:r w:rsidRPr="007F2C5B">
        <w:rPr>
          <w:sz w:val="22"/>
          <w:szCs w:val="22"/>
        </w:rPr>
        <w:t xml:space="preserve">Considering communication needs and presenting information about the decision in a way that the service user finds easiest </w:t>
      </w:r>
    </w:p>
    <w:p w14:paraId="2566B548" w14:textId="4AF50CDF" w:rsidR="006038F7" w:rsidRPr="007F2C5B" w:rsidRDefault="006038F7" w:rsidP="00625F8F">
      <w:pPr>
        <w:pStyle w:val="WPBullet"/>
        <w:numPr>
          <w:ilvl w:val="0"/>
          <w:numId w:val="1"/>
        </w:numPr>
        <w:tabs>
          <w:tab w:val="num" w:pos="6"/>
        </w:tabs>
        <w:spacing w:line="360" w:lineRule="auto"/>
        <w:rPr>
          <w:sz w:val="22"/>
          <w:szCs w:val="22"/>
        </w:rPr>
      </w:pPr>
      <w:r w:rsidRPr="007F2C5B">
        <w:rPr>
          <w:sz w:val="22"/>
          <w:szCs w:val="22"/>
        </w:rPr>
        <w:t>Seeking assistance when appropriate to support communication including an interpreter, speech and language therapist or family member</w:t>
      </w:r>
    </w:p>
    <w:p w14:paraId="70454167" w14:textId="230B1384" w:rsidR="006038F7" w:rsidRPr="007F2C5B" w:rsidRDefault="006038F7" w:rsidP="00625F8F">
      <w:pPr>
        <w:pStyle w:val="WPBullet"/>
        <w:numPr>
          <w:ilvl w:val="0"/>
          <w:numId w:val="1"/>
        </w:numPr>
        <w:tabs>
          <w:tab w:val="num" w:pos="6"/>
        </w:tabs>
        <w:spacing w:line="360" w:lineRule="auto"/>
        <w:rPr>
          <w:sz w:val="22"/>
          <w:szCs w:val="22"/>
        </w:rPr>
      </w:pPr>
      <w:r w:rsidRPr="007F2C5B">
        <w:rPr>
          <w:sz w:val="22"/>
          <w:szCs w:val="22"/>
        </w:rPr>
        <w:t>Consider any day and/or times when the service user’s understanding is better</w:t>
      </w:r>
      <w:r w:rsidR="00E37B60" w:rsidRPr="007F2C5B">
        <w:rPr>
          <w:sz w:val="22"/>
          <w:szCs w:val="22"/>
        </w:rPr>
        <w:t>.</w:t>
      </w:r>
    </w:p>
    <w:p w14:paraId="2BEAF9BD" w14:textId="35FBB1B6" w:rsidR="006038F7" w:rsidRPr="007F2C5B" w:rsidRDefault="006038F7" w:rsidP="00625F8F">
      <w:pPr>
        <w:pStyle w:val="WPBullet"/>
        <w:numPr>
          <w:ilvl w:val="0"/>
          <w:numId w:val="1"/>
        </w:numPr>
        <w:tabs>
          <w:tab w:val="num" w:pos="6"/>
        </w:tabs>
        <w:spacing w:line="360" w:lineRule="auto"/>
        <w:rPr>
          <w:sz w:val="22"/>
          <w:szCs w:val="22"/>
        </w:rPr>
      </w:pPr>
      <w:r w:rsidRPr="007F2C5B">
        <w:rPr>
          <w:sz w:val="22"/>
          <w:szCs w:val="22"/>
        </w:rPr>
        <w:t>Think about the environment, where would the service user feel most at ease</w:t>
      </w:r>
    </w:p>
    <w:p w14:paraId="707BA219" w14:textId="13DD5FC6" w:rsidR="006038F7" w:rsidRPr="007F2C5B" w:rsidRDefault="006038F7" w:rsidP="00625F8F">
      <w:pPr>
        <w:pStyle w:val="WPBullet"/>
        <w:numPr>
          <w:ilvl w:val="0"/>
          <w:numId w:val="1"/>
        </w:numPr>
        <w:tabs>
          <w:tab w:val="num" w:pos="6"/>
        </w:tabs>
        <w:spacing w:line="360" w:lineRule="auto"/>
        <w:rPr>
          <w:sz w:val="22"/>
          <w:szCs w:val="22"/>
        </w:rPr>
      </w:pPr>
      <w:r w:rsidRPr="007F2C5B">
        <w:rPr>
          <w:sz w:val="22"/>
          <w:szCs w:val="22"/>
        </w:rPr>
        <w:t>Consider who the best person may be to support the service user to make the decision</w:t>
      </w:r>
    </w:p>
    <w:p w14:paraId="52067C23" w14:textId="77777777" w:rsidR="006038F7" w:rsidRPr="007F2C5B" w:rsidRDefault="006038F7" w:rsidP="00625F8F">
      <w:pPr>
        <w:pStyle w:val="WPBullet"/>
        <w:numPr>
          <w:ilvl w:val="0"/>
          <w:numId w:val="1"/>
        </w:numPr>
        <w:tabs>
          <w:tab w:val="num" w:pos="6"/>
        </w:tabs>
        <w:spacing w:line="360" w:lineRule="auto"/>
        <w:rPr>
          <w:sz w:val="22"/>
          <w:szCs w:val="22"/>
        </w:rPr>
      </w:pPr>
      <w:r w:rsidRPr="007F2C5B">
        <w:rPr>
          <w:sz w:val="22"/>
          <w:szCs w:val="22"/>
        </w:rPr>
        <w:t>Consider whether the decision needs to be made now or whether it can wait until the service user may be better able to make the decision.</w:t>
      </w:r>
    </w:p>
    <w:p w14:paraId="5DD529A6" w14:textId="77777777" w:rsidR="006038F7" w:rsidRPr="007F2C5B" w:rsidRDefault="006038F7" w:rsidP="00625F8F">
      <w:pPr>
        <w:pStyle w:val="WPBullet"/>
        <w:numPr>
          <w:ilvl w:val="0"/>
          <w:numId w:val="0"/>
        </w:numPr>
        <w:spacing w:line="360" w:lineRule="auto"/>
        <w:rPr>
          <w:sz w:val="22"/>
          <w:szCs w:val="22"/>
        </w:rPr>
      </w:pPr>
    </w:p>
    <w:p w14:paraId="55ABA476" w14:textId="76E5B03D" w:rsidR="006038F7" w:rsidRPr="007F2C5B" w:rsidRDefault="006038F7" w:rsidP="00A927BE">
      <w:pPr>
        <w:pStyle w:val="WPParagraph"/>
        <w:spacing w:line="360" w:lineRule="auto"/>
        <w:jc w:val="both"/>
        <w:rPr>
          <w:sz w:val="22"/>
          <w:szCs w:val="22"/>
        </w:rPr>
      </w:pPr>
      <w:r w:rsidRPr="007F2C5B">
        <w:rPr>
          <w:sz w:val="22"/>
          <w:szCs w:val="22"/>
        </w:rPr>
        <w:t xml:space="preserve">Where a service user lacks capacity to consent, </w:t>
      </w:r>
      <w:r w:rsidR="00790ED6" w:rsidRPr="007F2C5B">
        <w:rPr>
          <w:sz w:val="22"/>
          <w:szCs w:val="22"/>
        </w:rPr>
        <w:t xml:space="preserve">the Falkland </w:t>
      </w:r>
      <w:r w:rsidR="00D629FB" w:rsidRPr="007F2C5B">
        <w:rPr>
          <w:sz w:val="22"/>
          <w:szCs w:val="22"/>
        </w:rPr>
        <w:t>Islands</w:t>
      </w:r>
      <w:r w:rsidR="00790ED6" w:rsidRPr="007F2C5B">
        <w:rPr>
          <w:sz w:val="22"/>
          <w:szCs w:val="22"/>
        </w:rPr>
        <w:t xml:space="preserve"> Government</w:t>
      </w:r>
      <w:r w:rsidRPr="007F2C5B">
        <w:rPr>
          <w:sz w:val="22"/>
          <w:szCs w:val="22"/>
        </w:rPr>
        <w:t xml:space="preserve"> will check whether there is another person with lawful decision-making authority.</w:t>
      </w:r>
      <w:r w:rsidR="00790ED6" w:rsidRPr="007F2C5B">
        <w:rPr>
          <w:sz w:val="22"/>
          <w:szCs w:val="22"/>
        </w:rPr>
        <w:t xml:space="preserve"> This may include someone with an Enduring Power of Attorney</w:t>
      </w:r>
      <w:r w:rsidR="00E56777" w:rsidRPr="007F2C5B">
        <w:rPr>
          <w:sz w:val="22"/>
          <w:szCs w:val="22"/>
        </w:rPr>
        <w:t>.</w:t>
      </w:r>
    </w:p>
    <w:p w14:paraId="1F31C00E" w14:textId="552F9B72" w:rsidR="006038F7" w:rsidRPr="007F2C5B" w:rsidRDefault="006038F7" w:rsidP="00A927BE">
      <w:pPr>
        <w:pStyle w:val="WPParagraph"/>
        <w:spacing w:line="360" w:lineRule="auto"/>
        <w:jc w:val="both"/>
        <w:rPr>
          <w:sz w:val="22"/>
          <w:szCs w:val="22"/>
        </w:rPr>
      </w:pPr>
      <w:r w:rsidRPr="007F2C5B">
        <w:rPr>
          <w:sz w:val="22"/>
          <w:szCs w:val="22"/>
        </w:rPr>
        <w:t xml:space="preserve">Where a service user lacks capacity and there is no one else with lawful decision-making powers, </w:t>
      </w:r>
      <w:r w:rsidR="00C160E4" w:rsidRPr="007F2C5B">
        <w:rPr>
          <w:sz w:val="22"/>
          <w:szCs w:val="22"/>
        </w:rPr>
        <w:t xml:space="preserve">the Falkland </w:t>
      </w:r>
      <w:r w:rsidR="00D629FB" w:rsidRPr="007F2C5B">
        <w:rPr>
          <w:sz w:val="22"/>
          <w:szCs w:val="22"/>
        </w:rPr>
        <w:t>Islands</w:t>
      </w:r>
      <w:r w:rsidR="00C160E4" w:rsidRPr="007F2C5B">
        <w:rPr>
          <w:sz w:val="22"/>
          <w:szCs w:val="22"/>
        </w:rPr>
        <w:t xml:space="preserve"> Government </w:t>
      </w:r>
      <w:r w:rsidRPr="007F2C5B">
        <w:rPr>
          <w:sz w:val="22"/>
          <w:szCs w:val="22"/>
        </w:rPr>
        <w:t xml:space="preserve">will ensure that best interests decisions are made </w:t>
      </w:r>
      <w:r w:rsidR="006B4628" w:rsidRPr="007F2C5B">
        <w:rPr>
          <w:sz w:val="22"/>
          <w:szCs w:val="22"/>
        </w:rPr>
        <w:t>following</w:t>
      </w:r>
      <w:r w:rsidRPr="007F2C5B">
        <w:rPr>
          <w:sz w:val="22"/>
          <w:szCs w:val="22"/>
        </w:rPr>
        <w:t xml:space="preserve"> the </w:t>
      </w:r>
      <w:r w:rsidR="00E6518F" w:rsidRPr="007F2C5B">
        <w:rPr>
          <w:sz w:val="22"/>
          <w:szCs w:val="22"/>
        </w:rPr>
        <w:t xml:space="preserve">prinicples laid out in this document </w:t>
      </w:r>
      <w:r w:rsidRPr="007F2C5B">
        <w:rPr>
          <w:sz w:val="22"/>
          <w:szCs w:val="22"/>
        </w:rPr>
        <w:t>to protect service users</w:t>
      </w:r>
      <w:r w:rsidR="00C160E4" w:rsidRPr="007F2C5B">
        <w:rPr>
          <w:sz w:val="22"/>
          <w:szCs w:val="22"/>
        </w:rPr>
        <w:t>’</w:t>
      </w:r>
      <w:r w:rsidRPr="007F2C5B">
        <w:rPr>
          <w:sz w:val="22"/>
          <w:szCs w:val="22"/>
        </w:rPr>
        <w:t xml:space="preserve"> rights and ensure they continue to be at the heart of decision making (see best interests decisions above). </w:t>
      </w:r>
    </w:p>
    <w:p w14:paraId="4B7CC9C1" w14:textId="528E59BB" w:rsidR="0042016D" w:rsidRPr="007F2C5B" w:rsidRDefault="003B78E8" w:rsidP="00A927BE">
      <w:pPr>
        <w:pStyle w:val="WPBullet"/>
        <w:numPr>
          <w:ilvl w:val="0"/>
          <w:numId w:val="0"/>
        </w:numPr>
        <w:spacing w:line="360" w:lineRule="auto"/>
        <w:jc w:val="both"/>
        <w:rPr>
          <w:sz w:val="22"/>
          <w:szCs w:val="22"/>
        </w:rPr>
      </w:pPr>
      <w:r w:rsidRPr="007F2C5B">
        <w:rPr>
          <w:sz w:val="22"/>
          <w:szCs w:val="22"/>
        </w:rPr>
        <w:t>Finally, where there are conflicts, or a decision has not been able to be made</w:t>
      </w:r>
      <w:r w:rsidR="002111F6" w:rsidRPr="007F2C5B">
        <w:rPr>
          <w:sz w:val="22"/>
          <w:szCs w:val="22"/>
        </w:rPr>
        <w:t>,</w:t>
      </w:r>
      <w:r w:rsidRPr="007F2C5B">
        <w:rPr>
          <w:sz w:val="22"/>
          <w:szCs w:val="22"/>
        </w:rPr>
        <w:t xml:space="preserve"> </w:t>
      </w:r>
      <w:r w:rsidR="00E6518F" w:rsidRPr="007F2C5B">
        <w:rPr>
          <w:sz w:val="22"/>
          <w:szCs w:val="22"/>
        </w:rPr>
        <w:t>legal advice should be sought</w:t>
      </w:r>
      <w:r w:rsidRPr="007F2C5B">
        <w:rPr>
          <w:sz w:val="22"/>
          <w:szCs w:val="22"/>
        </w:rPr>
        <w:t>.</w:t>
      </w:r>
    </w:p>
    <w:p w14:paraId="7EDC18D8" w14:textId="2E91C4CA" w:rsidR="00EF3922" w:rsidRPr="007F2C5B" w:rsidRDefault="00E56777" w:rsidP="00625F8F">
      <w:pPr>
        <w:pStyle w:val="WPHeading2"/>
        <w:spacing w:line="360" w:lineRule="auto"/>
        <w:rPr>
          <w:sz w:val="22"/>
          <w:szCs w:val="22"/>
        </w:rPr>
      </w:pPr>
      <w:bookmarkStart w:id="63" w:name="_Hlk123885612"/>
      <w:r w:rsidRPr="007F2C5B">
        <w:rPr>
          <w:sz w:val="22"/>
          <w:szCs w:val="22"/>
        </w:rPr>
        <w:t xml:space="preserve">4.4 </w:t>
      </w:r>
      <w:r w:rsidR="00EF3922" w:rsidRPr="007F2C5B">
        <w:rPr>
          <w:sz w:val="22"/>
          <w:szCs w:val="22"/>
        </w:rPr>
        <w:t>Next of Kin (</w:t>
      </w:r>
      <w:proofErr w:type="spellStart"/>
      <w:r w:rsidR="00EF3922" w:rsidRPr="007F2C5B">
        <w:rPr>
          <w:sz w:val="22"/>
          <w:szCs w:val="22"/>
        </w:rPr>
        <w:t>NoK</w:t>
      </w:r>
      <w:proofErr w:type="spellEnd"/>
      <w:r w:rsidR="00EF3922" w:rsidRPr="007F2C5B">
        <w:rPr>
          <w:sz w:val="22"/>
          <w:szCs w:val="22"/>
        </w:rPr>
        <w:t>)</w:t>
      </w:r>
    </w:p>
    <w:bookmarkEnd w:id="63"/>
    <w:p w14:paraId="5CB21CF7" w14:textId="77777777" w:rsidR="00EF3922" w:rsidRPr="007F2C5B" w:rsidRDefault="00EF3922" w:rsidP="00A927BE">
      <w:pPr>
        <w:pStyle w:val="WPParagraph"/>
        <w:spacing w:line="360" w:lineRule="auto"/>
        <w:jc w:val="both"/>
        <w:rPr>
          <w:sz w:val="22"/>
          <w:szCs w:val="22"/>
        </w:rPr>
      </w:pPr>
      <w:r w:rsidRPr="007F2C5B">
        <w:rPr>
          <w:sz w:val="22"/>
          <w:szCs w:val="22"/>
        </w:rPr>
        <w:t xml:space="preserve">This term is commonly used and there is a presumption that the person identified has certain rights and duties. </w:t>
      </w:r>
    </w:p>
    <w:p w14:paraId="380E0B5E" w14:textId="395B9562" w:rsidR="00EF3922" w:rsidRPr="007F2C5B" w:rsidRDefault="00EF3922" w:rsidP="00A927BE">
      <w:pPr>
        <w:pStyle w:val="WPParagraph"/>
        <w:spacing w:line="360" w:lineRule="auto"/>
        <w:jc w:val="both"/>
        <w:rPr>
          <w:sz w:val="22"/>
          <w:szCs w:val="22"/>
        </w:rPr>
      </w:pPr>
      <w:r w:rsidRPr="007F2C5B">
        <w:rPr>
          <w:sz w:val="22"/>
          <w:szCs w:val="22"/>
        </w:rPr>
        <w:t xml:space="preserve">Health and </w:t>
      </w:r>
      <w:r w:rsidR="002E59F5" w:rsidRPr="007F2C5B">
        <w:rPr>
          <w:sz w:val="22"/>
          <w:szCs w:val="22"/>
        </w:rPr>
        <w:t xml:space="preserve">social care </w:t>
      </w:r>
      <w:r w:rsidRPr="007F2C5B">
        <w:rPr>
          <w:sz w:val="22"/>
          <w:szCs w:val="22"/>
        </w:rPr>
        <w:t xml:space="preserve">colleagues should always consult the people closest to a person who lacks </w:t>
      </w:r>
      <w:r w:rsidR="008D69E0" w:rsidRPr="007F2C5B">
        <w:rPr>
          <w:sz w:val="22"/>
          <w:szCs w:val="22"/>
        </w:rPr>
        <w:t xml:space="preserve">the </w:t>
      </w:r>
      <w:r w:rsidRPr="007F2C5B">
        <w:rPr>
          <w:sz w:val="22"/>
          <w:szCs w:val="22"/>
        </w:rPr>
        <w:t xml:space="preserve">capacity to understand that person’s wishes and feelings to help </w:t>
      </w:r>
      <w:r w:rsidR="00D23028" w:rsidRPr="007F2C5B">
        <w:rPr>
          <w:sz w:val="22"/>
          <w:szCs w:val="22"/>
        </w:rPr>
        <w:t>with best interests decision making</w:t>
      </w:r>
      <w:r w:rsidRPr="007F2C5B">
        <w:rPr>
          <w:sz w:val="22"/>
          <w:szCs w:val="22"/>
        </w:rPr>
        <w:t xml:space="preserve">. </w:t>
      </w:r>
    </w:p>
    <w:p w14:paraId="0A72C7E3" w14:textId="79016523" w:rsidR="00EF3922" w:rsidRPr="007F2C5B" w:rsidRDefault="00EF3922" w:rsidP="00A927BE">
      <w:pPr>
        <w:pStyle w:val="WPParagraph"/>
        <w:spacing w:line="360" w:lineRule="auto"/>
        <w:jc w:val="both"/>
        <w:rPr>
          <w:sz w:val="22"/>
          <w:szCs w:val="22"/>
        </w:rPr>
      </w:pPr>
      <w:r w:rsidRPr="007F2C5B">
        <w:rPr>
          <w:sz w:val="22"/>
          <w:szCs w:val="22"/>
        </w:rPr>
        <w:t>However, the person identified as NoK should not be asked to sign and/or consent to certain interventions</w:t>
      </w:r>
      <w:r w:rsidR="00E6518F" w:rsidRPr="007F2C5B">
        <w:rPr>
          <w:sz w:val="22"/>
          <w:szCs w:val="22"/>
        </w:rPr>
        <w:t>.</w:t>
      </w:r>
      <w:r w:rsidRPr="007F2C5B">
        <w:rPr>
          <w:sz w:val="22"/>
          <w:szCs w:val="22"/>
        </w:rPr>
        <w:t xml:space="preserve"> </w:t>
      </w:r>
    </w:p>
    <w:p w14:paraId="706B0051" w14:textId="2B3A19C3" w:rsidR="00EF3922" w:rsidRPr="007F2C5B" w:rsidRDefault="000B2A75" w:rsidP="00F2009A">
      <w:pPr>
        <w:pStyle w:val="WPHeading2"/>
        <w:numPr>
          <w:ilvl w:val="1"/>
          <w:numId w:val="10"/>
        </w:numPr>
        <w:tabs>
          <w:tab w:val="left" w:pos="426"/>
        </w:tabs>
        <w:spacing w:line="360" w:lineRule="auto"/>
        <w:ind w:left="0" w:firstLine="0"/>
        <w:rPr>
          <w:sz w:val="22"/>
          <w:szCs w:val="22"/>
        </w:rPr>
      </w:pPr>
      <w:bookmarkStart w:id="64" w:name="_Hlk123885623"/>
      <w:r w:rsidRPr="007F2C5B">
        <w:rPr>
          <w:sz w:val="22"/>
          <w:szCs w:val="22"/>
        </w:rPr>
        <w:t xml:space="preserve">Independent Representation </w:t>
      </w:r>
    </w:p>
    <w:bookmarkEnd w:id="64"/>
    <w:p w14:paraId="4D2960E0" w14:textId="78C225BC" w:rsidR="004E2E9E" w:rsidRPr="007F2C5B" w:rsidRDefault="00EF3922" w:rsidP="00A927BE">
      <w:pPr>
        <w:pStyle w:val="WPParagraph"/>
        <w:spacing w:line="360" w:lineRule="auto"/>
        <w:jc w:val="both"/>
        <w:rPr>
          <w:sz w:val="22"/>
          <w:szCs w:val="22"/>
        </w:rPr>
      </w:pPr>
      <w:r w:rsidRPr="007F2C5B">
        <w:rPr>
          <w:sz w:val="22"/>
          <w:szCs w:val="22"/>
        </w:rPr>
        <w:t xml:space="preserve">This </w:t>
      </w:r>
      <w:r w:rsidR="002138B3" w:rsidRPr="007F2C5B">
        <w:rPr>
          <w:sz w:val="22"/>
          <w:szCs w:val="22"/>
        </w:rPr>
        <w:t xml:space="preserve">Falkland </w:t>
      </w:r>
      <w:r w:rsidR="00D629FB" w:rsidRPr="007F2C5B">
        <w:rPr>
          <w:sz w:val="22"/>
          <w:szCs w:val="22"/>
        </w:rPr>
        <w:t>Islands</w:t>
      </w:r>
      <w:r w:rsidR="002138B3" w:rsidRPr="007F2C5B">
        <w:rPr>
          <w:sz w:val="22"/>
          <w:szCs w:val="22"/>
        </w:rPr>
        <w:t xml:space="preserve"> Governement</w:t>
      </w:r>
      <w:r w:rsidRPr="007F2C5B">
        <w:rPr>
          <w:sz w:val="22"/>
          <w:szCs w:val="22"/>
        </w:rPr>
        <w:t xml:space="preserve"> </w:t>
      </w:r>
      <w:r w:rsidR="000B2A75" w:rsidRPr="007F2C5B">
        <w:rPr>
          <w:sz w:val="22"/>
          <w:szCs w:val="22"/>
        </w:rPr>
        <w:t xml:space="preserve">should </w:t>
      </w:r>
      <w:r w:rsidR="004E2E9E" w:rsidRPr="007F2C5B">
        <w:rPr>
          <w:sz w:val="22"/>
          <w:szCs w:val="22"/>
        </w:rPr>
        <w:t xml:space="preserve">consider whether the service user will have substantial difficulty </w:t>
      </w:r>
      <w:r w:rsidR="000B2A75" w:rsidRPr="007F2C5B">
        <w:rPr>
          <w:sz w:val="22"/>
          <w:szCs w:val="22"/>
        </w:rPr>
        <w:t>participating in the decision making process and whether a representative should be appointed to listen to the adult, provide informaition and explain options.</w:t>
      </w:r>
    </w:p>
    <w:p w14:paraId="240CF198" w14:textId="77777777" w:rsidR="008240A1" w:rsidRPr="007F2C5B" w:rsidRDefault="008240A1" w:rsidP="00625F8F">
      <w:pPr>
        <w:pStyle w:val="WPParagraph"/>
        <w:spacing w:line="360" w:lineRule="auto"/>
        <w:rPr>
          <w:sz w:val="22"/>
          <w:szCs w:val="22"/>
        </w:rPr>
      </w:pPr>
    </w:p>
    <w:p w14:paraId="6479D0DA" w14:textId="281E0E07" w:rsidR="000B2A75" w:rsidRPr="007F2C5B" w:rsidRDefault="000B2A75" w:rsidP="00625F8F">
      <w:pPr>
        <w:pStyle w:val="WPParagraph"/>
        <w:spacing w:line="360" w:lineRule="auto"/>
        <w:rPr>
          <w:sz w:val="22"/>
          <w:szCs w:val="22"/>
        </w:rPr>
      </w:pPr>
      <w:r w:rsidRPr="007F2C5B">
        <w:rPr>
          <w:sz w:val="22"/>
          <w:szCs w:val="22"/>
        </w:rPr>
        <w:t>Independent representation should be sought in cases where:</w:t>
      </w:r>
    </w:p>
    <w:p w14:paraId="6E344EFF" w14:textId="07A5BF0A" w:rsidR="00EF3922" w:rsidRPr="007F2C5B" w:rsidRDefault="002E59F5" w:rsidP="00625F8F">
      <w:pPr>
        <w:pStyle w:val="WPBullet"/>
        <w:spacing w:line="360" w:lineRule="auto"/>
        <w:rPr>
          <w:sz w:val="22"/>
          <w:szCs w:val="22"/>
        </w:rPr>
      </w:pPr>
      <w:r w:rsidRPr="007F2C5B">
        <w:rPr>
          <w:sz w:val="22"/>
          <w:szCs w:val="22"/>
        </w:rPr>
        <w:t xml:space="preserve">The </w:t>
      </w:r>
      <w:r w:rsidR="00EF3922" w:rsidRPr="007F2C5B">
        <w:rPr>
          <w:sz w:val="22"/>
          <w:szCs w:val="22"/>
        </w:rPr>
        <w:t>person who lacks capacity has no close family or friends to take an interest in their welfare</w:t>
      </w:r>
    </w:p>
    <w:p w14:paraId="67C77B14" w14:textId="6F442D5D" w:rsidR="00EF3922" w:rsidRPr="007F2C5B" w:rsidRDefault="002E59F5" w:rsidP="00625F8F">
      <w:pPr>
        <w:pStyle w:val="WPBullet"/>
        <w:spacing w:line="360" w:lineRule="auto"/>
        <w:rPr>
          <w:sz w:val="22"/>
          <w:szCs w:val="22"/>
        </w:rPr>
      </w:pPr>
      <w:r w:rsidRPr="007F2C5B">
        <w:rPr>
          <w:sz w:val="22"/>
          <w:szCs w:val="22"/>
        </w:rPr>
        <w:t xml:space="preserve">Family </w:t>
      </w:r>
      <w:r w:rsidR="00EF3922" w:rsidRPr="007F2C5B">
        <w:rPr>
          <w:sz w:val="22"/>
          <w:szCs w:val="22"/>
        </w:rPr>
        <w:t>members disagree about the person´s best interests</w:t>
      </w:r>
    </w:p>
    <w:p w14:paraId="6AC9A493" w14:textId="258D4B16" w:rsidR="00EF3922" w:rsidRPr="007F2C5B" w:rsidRDefault="002E59F5" w:rsidP="00625F8F">
      <w:pPr>
        <w:pStyle w:val="WPBullet"/>
        <w:spacing w:line="360" w:lineRule="auto"/>
        <w:rPr>
          <w:sz w:val="22"/>
          <w:szCs w:val="22"/>
        </w:rPr>
      </w:pPr>
      <w:r w:rsidRPr="007F2C5B">
        <w:rPr>
          <w:sz w:val="22"/>
          <w:szCs w:val="22"/>
        </w:rPr>
        <w:t xml:space="preserve">Family </w:t>
      </w:r>
      <w:r w:rsidR="00EF3922" w:rsidRPr="007F2C5B">
        <w:rPr>
          <w:sz w:val="22"/>
          <w:szCs w:val="22"/>
        </w:rPr>
        <w:t>members and professionals disagree about the person´s best interests</w:t>
      </w:r>
    </w:p>
    <w:p w14:paraId="54BB9456" w14:textId="38866009" w:rsidR="00EF3922" w:rsidRPr="007F2C5B" w:rsidRDefault="002E59F5" w:rsidP="00625F8F">
      <w:pPr>
        <w:pStyle w:val="WPBullet"/>
        <w:spacing w:line="360" w:lineRule="auto"/>
        <w:rPr>
          <w:sz w:val="22"/>
          <w:szCs w:val="22"/>
        </w:rPr>
      </w:pPr>
      <w:r w:rsidRPr="007F2C5B">
        <w:rPr>
          <w:sz w:val="22"/>
          <w:szCs w:val="22"/>
        </w:rPr>
        <w:t xml:space="preserve">There </w:t>
      </w:r>
      <w:r w:rsidR="00EF3922" w:rsidRPr="007F2C5B">
        <w:rPr>
          <w:sz w:val="22"/>
          <w:szCs w:val="22"/>
        </w:rPr>
        <w:t xml:space="preserve">is a conflict of interest for people who have been consulted in the best </w:t>
      </w:r>
      <w:proofErr w:type="gramStart"/>
      <w:r w:rsidR="00B5329F" w:rsidRPr="007F2C5B">
        <w:rPr>
          <w:sz w:val="22"/>
          <w:szCs w:val="22"/>
        </w:rPr>
        <w:t>interests</w:t>
      </w:r>
      <w:proofErr w:type="gramEnd"/>
      <w:r w:rsidR="00EF3922" w:rsidRPr="007F2C5B">
        <w:rPr>
          <w:sz w:val="22"/>
          <w:szCs w:val="22"/>
        </w:rPr>
        <w:t xml:space="preserve"> assessment (</w:t>
      </w:r>
      <w:r w:rsidRPr="007F2C5B">
        <w:rPr>
          <w:sz w:val="22"/>
          <w:szCs w:val="22"/>
        </w:rPr>
        <w:t>e.g.</w:t>
      </w:r>
      <w:r w:rsidR="00EF3922" w:rsidRPr="007F2C5B">
        <w:rPr>
          <w:sz w:val="22"/>
          <w:szCs w:val="22"/>
        </w:rPr>
        <w:t>, the sale of family property where the person lives)</w:t>
      </w:r>
    </w:p>
    <w:p w14:paraId="3B3687AD" w14:textId="161F1955" w:rsidR="00EF3922" w:rsidRPr="007F2C5B" w:rsidRDefault="002E59F5" w:rsidP="00625F8F">
      <w:pPr>
        <w:pStyle w:val="WPBullet"/>
        <w:spacing w:line="360" w:lineRule="auto"/>
        <w:rPr>
          <w:sz w:val="22"/>
          <w:szCs w:val="22"/>
        </w:rPr>
      </w:pPr>
      <w:r w:rsidRPr="007F2C5B">
        <w:rPr>
          <w:sz w:val="22"/>
          <w:szCs w:val="22"/>
        </w:rPr>
        <w:t xml:space="preserve">The </w:t>
      </w:r>
      <w:r w:rsidR="00EF3922" w:rsidRPr="007F2C5B">
        <w:rPr>
          <w:sz w:val="22"/>
          <w:szCs w:val="22"/>
        </w:rPr>
        <w:t>person who lacks capacity is already in contact with an advocate</w:t>
      </w:r>
    </w:p>
    <w:p w14:paraId="35FFC8EC" w14:textId="421B801C" w:rsidR="00EF3922" w:rsidRPr="007F2C5B" w:rsidRDefault="002E59F5" w:rsidP="00625F8F">
      <w:pPr>
        <w:pStyle w:val="WPBullet"/>
        <w:spacing w:line="360" w:lineRule="auto"/>
        <w:rPr>
          <w:sz w:val="22"/>
          <w:szCs w:val="22"/>
        </w:rPr>
      </w:pPr>
      <w:r w:rsidRPr="007F2C5B">
        <w:rPr>
          <w:sz w:val="22"/>
          <w:szCs w:val="22"/>
        </w:rPr>
        <w:t xml:space="preserve">The </w:t>
      </w:r>
      <w:r w:rsidR="00EF3922" w:rsidRPr="007F2C5B">
        <w:rPr>
          <w:sz w:val="22"/>
          <w:szCs w:val="22"/>
        </w:rPr>
        <w:t>proposed course of action may lead to the use of restraint or other restriction</w:t>
      </w:r>
      <w:r w:rsidR="006B4628" w:rsidRPr="007F2C5B">
        <w:rPr>
          <w:sz w:val="22"/>
          <w:szCs w:val="22"/>
        </w:rPr>
        <w:t>s</w:t>
      </w:r>
      <w:r w:rsidR="00EF3922" w:rsidRPr="007F2C5B">
        <w:rPr>
          <w:sz w:val="22"/>
          <w:szCs w:val="22"/>
        </w:rPr>
        <w:t xml:space="preserve"> on the person who lacks capacity</w:t>
      </w:r>
    </w:p>
    <w:p w14:paraId="1E68E817" w14:textId="1D86C64B" w:rsidR="0028255A" w:rsidRPr="007F2C5B" w:rsidRDefault="002E59F5" w:rsidP="00625F8F">
      <w:pPr>
        <w:pStyle w:val="WPBullet"/>
        <w:spacing w:line="360" w:lineRule="auto"/>
        <w:rPr>
          <w:sz w:val="22"/>
          <w:szCs w:val="22"/>
        </w:rPr>
      </w:pPr>
      <w:r w:rsidRPr="007F2C5B">
        <w:rPr>
          <w:sz w:val="22"/>
          <w:szCs w:val="22"/>
        </w:rPr>
        <w:t xml:space="preserve">There </w:t>
      </w:r>
      <w:r w:rsidR="00EF3922" w:rsidRPr="007F2C5B">
        <w:rPr>
          <w:sz w:val="22"/>
          <w:szCs w:val="22"/>
        </w:rPr>
        <w:t xml:space="preserve">is a concern about </w:t>
      </w:r>
      <w:r w:rsidR="002138B3" w:rsidRPr="007F2C5B">
        <w:rPr>
          <w:sz w:val="22"/>
          <w:szCs w:val="22"/>
        </w:rPr>
        <w:t>safeguarding.</w:t>
      </w:r>
    </w:p>
    <w:p w14:paraId="5671ECA8" w14:textId="5C6837AD" w:rsidR="004E2E9E" w:rsidRPr="007F2C5B" w:rsidRDefault="004E2E9E" w:rsidP="00625F8F">
      <w:pPr>
        <w:pStyle w:val="WPBullet"/>
        <w:numPr>
          <w:ilvl w:val="0"/>
          <w:numId w:val="0"/>
        </w:numPr>
        <w:spacing w:line="360" w:lineRule="auto"/>
        <w:ind w:left="360" w:hanging="360"/>
        <w:rPr>
          <w:sz w:val="22"/>
          <w:szCs w:val="22"/>
        </w:rPr>
      </w:pPr>
    </w:p>
    <w:p w14:paraId="45C103F6" w14:textId="59D6D460" w:rsidR="004E2E9E" w:rsidRPr="007F2C5B" w:rsidRDefault="004E2E9E" w:rsidP="00A927BE">
      <w:pPr>
        <w:pStyle w:val="WPBullet"/>
        <w:numPr>
          <w:ilvl w:val="0"/>
          <w:numId w:val="0"/>
        </w:numPr>
        <w:spacing w:line="360" w:lineRule="auto"/>
        <w:jc w:val="both"/>
        <w:rPr>
          <w:sz w:val="22"/>
          <w:szCs w:val="22"/>
        </w:rPr>
      </w:pPr>
      <w:r w:rsidRPr="007F2C5B">
        <w:rPr>
          <w:sz w:val="22"/>
          <w:szCs w:val="22"/>
        </w:rPr>
        <w:t>Any representative should always support the adult at risk’s view regardless of whether they agree with those views or not.</w:t>
      </w:r>
    </w:p>
    <w:p w14:paraId="15A0BADB" w14:textId="6BF15655" w:rsidR="00EF3922" w:rsidRPr="007F2C5B" w:rsidRDefault="002138B3" w:rsidP="00625F8F">
      <w:pPr>
        <w:pStyle w:val="WPHeading2"/>
        <w:spacing w:line="360" w:lineRule="auto"/>
        <w:rPr>
          <w:sz w:val="22"/>
          <w:szCs w:val="22"/>
        </w:rPr>
      </w:pPr>
      <w:bookmarkStart w:id="65" w:name="_Toc408411023"/>
      <w:bookmarkStart w:id="66" w:name="_Toc408495949"/>
      <w:bookmarkStart w:id="67" w:name="_Toc409431465"/>
      <w:bookmarkStart w:id="68" w:name="_Hlk123885633"/>
      <w:r w:rsidRPr="007F2C5B">
        <w:rPr>
          <w:sz w:val="22"/>
          <w:szCs w:val="22"/>
        </w:rPr>
        <w:t xml:space="preserve">4.6 </w:t>
      </w:r>
      <w:r w:rsidR="00EF3922" w:rsidRPr="007F2C5B">
        <w:rPr>
          <w:sz w:val="22"/>
          <w:szCs w:val="22"/>
        </w:rPr>
        <w:t xml:space="preserve">Advance </w:t>
      </w:r>
      <w:bookmarkEnd w:id="65"/>
      <w:bookmarkEnd w:id="66"/>
      <w:bookmarkEnd w:id="67"/>
      <w:r w:rsidR="00E6518F" w:rsidRPr="007F2C5B">
        <w:rPr>
          <w:sz w:val="22"/>
          <w:szCs w:val="22"/>
        </w:rPr>
        <w:t>Care Planning</w:t>
      </w:r>
    </w:p>
    <w:bookmarkEnd w:id="68"/>
    <w:p w14:paraId="416BEACE" w14:textId="4770C48F" w:rsidR="00486C62" w:rsidRPr="007F2C5B" w:rsidRDefault="00E56777" w:rsidP="00A927BE">
      <w:pPr>
        <w:pStyle w:val="WPParagraph"/>
        <w:spacing w:line="360" w:lineRule="auto"/>
        <w:jc w:val="both"/>
        <w:rPr>
          <w:sz w:val="22"/>
          <w:szCs w:val="22"/>
        </w:rPr>
      </w:pPr>
      <w:r w:rsidRPr="007F2C5B">
        <w:rPr>
          <w:sz w:val="22"/>
          <w:szCs w:val="22"/>
        </w:rPr>
        <w:t xml:space="preserve">An </w:t>
      </w:r>
      <w:r w:rsidR="00D17A31" w:rsidRPr="007F2C5B">
        <w:rPr>
          <w:sz w:val="22"/>
          <w:szCs w:val="22"/>
        </w:rPr>
        <w:t>Advanced Care P</w:t>
      </w:r>
      <w:r w:rsidRPr="007F2C5B">
        <w:rPr>
          <w:sz w:val="22"/>
          <w:szCs w:val="22"/>
        </w:rPr>
        <w:t>l</w:t>
      </w:r>
      <w:r w:rsidR="00D17A31" w:rsidRPr="007F2C5B">
        <w:rPr>
          <w:sz w:val="22"/>
          <w:szCs w:val="22"/>
        </w:rPr>
        <w:t>an</w:t>
      </w:r>
      <w:r w:rsidR="00486C62" w:rsidRPr="007F2C5B">
        <w:rPr>
          <w:sz w:val="22"/>
          <w:szCs w:val="22"/>
        </w:rPr>
        <w:t xml:space="preserve"> enables someone over the age of 18 with </w:t>
      </w:r>
      <w:r w:rsidR="008D69E0" w:rsidRPr="007F2C5B">
        <w:rPr>
          <w:sz w:val="22"/>
          <w:szCs w:val="22"/>
        </w:rPr>
        <w:t xml:space="preserve">the </w:t>
      </w:r>
      <w:r w:rsidR="00486C62" w:rsidRPr="007F2C5B">
        <w:rPr>
          <w:sz w:val="22"/>
          <w:szCs w:val="22"/>
        </w:rPr>
        <w:t xml:space="preserve">capacity to refuse specified treatment for a time in the future when they may lack </w:t>
      </w:r>
      <w:r w:rsidR="008D69E0" w:rsidRPr="007F2C5B">
        <w:rPr>
          <w:sz w:val="22"/>
          <w:szCs w:val="22"/>
        </w:rPr>
        <w:t xml:space="preserve">the </w:t>
      </w:r>
      <w:r w:rsidR="00486C62" w:rsidRPr="007F2C5B">
        <w:rPr>
          <w:sz w:val="22"/>
          <w:szCs w:val="22"/>
        </w:rPr>
        <w:t xml:space="preserve">capacity to consent to or refuse the treatment. </w:t>
      </w:r>
    </w:p>
    <w:p w14:paraId="62F41817" w14:textId="77777777" w:rsidR="005237B6" w:rsidRDefault="005237B6" w:rsidP="00A927BE">
      <w:pPr>
        <w:pStyle w:val="WPParagraph"/>
        <w:spacing w:line="360" w:lineRule="auto"/>
        <w:jc w:val="both"/>
        <w:rPr>
          <w:sz w:val="22"/>
          <w:szCs w:val="22"/>
        </w:rPr>
      </w:pPr>
    </w:p>
    <w:p w14:paraId="522D2C50" w14:textId="0CB6FC27" w:rsidR="00EF3922" w:rsidRPr="007F2C5B" w:rsidRDefault="00EF3922" w:rsidP="00A927BE">
      <w:pPr>
        <w:pStyle w:val="WPParagraph"/>
        <w:spacing w:line="360" w:lineRule="auto"/>
        <w:jc w:val="both"/>
        <w:rPr>
          <w:sz w:val="22"/>
          <w:szCs w:val="22"/>
        </w:rPr>
      </w:pPr>
      <w:r w:rsidRPr="007F2C5B">
        <w:rPr>
          <w:sz w:val="22"/>
          <w:szCs w:val="22"/>
        </w:rPr>
        <w:t xml:space="preserve">If </w:t>
      </w:r>
      <w:r w:rsidR="00486C62" w:rsidRPr="007F2C5B">
        <w:rPr>
          <w:sz w:val="22"/>
          <w:szCs w:val="22"/>
        </w:rPr>
        <w:t xml:space="preserve">a </w:t>
      </w:r>
      <w:r w:rsidR="00996A76" w:rsidRPr="007F2C5B">
        <w:rPr>
          <w:sz w:val="22"/>
          <w:szCs w:val="22"/>
        </w:rPr>
        <w:t>service user</w:t>
      </w:r>
      <w:r w:rsidRPr="007F2C5B">
        <w:rPr>
          <w:sz w:val="22"/>
          <w:szCs w:val="22"/>
        </w:rPr>
        <w:t xml:space="preserve"> has made an </w:t>
      </w:r>
      <w:r w:rsidR="002E59F5" w:rsidRPr="007F2C5B">
        <w:rPr>
          <w:sz w:val="22"/>
          <w:szCs w:val="22"/>
        </w:rPr>
        <w:t>a</w:t>
      </w:r>
      <w:r w:rsidRPr="007F2C5B">
        <w:rPr>
          <w:sz w:val="22"/>
          <w:szCs w:val="22"/>
        </w:rPr>
        <w:t xml:space="preserve">dvance </w:t>
      </w:r>
      <w:r w:rsidR="00D17A31" w:rsidRPr="007F2C5B">
        <w:rPr>
          <w:sz w:val="22"/>
          <w:szCs w:val="22"/>
        </w:rPr>
        <w:t>care plan</w:t>
      </w:r>
      <w:r w:rsidRPr="007F2C5B">
        <w:rPr>
          <w:sz w:val="22"/>
          <w:szCs w:val="22"/>
        </w:rPr>
        <w:t xml:space="preserve"> to refuse treatment th</w:t>
      </w:r>
      <w:r w:rsidR="00486C62" w:rsidRPr="007F2C5B">
        <w:rPr>
          <w:sz w:val="22"/>
          <w:szCs w:val="22"/>
        </w:rPr>
        <w:t>e</w:t>
      </w:r>
      <w:r w:rsidRPr="007F2C5B">
        <w:rPr>
          <w:sz w:val="22"/>
          <w:szCs w:val="22"/>
        </w:rPr>
        <w:t xml:space="preserve"> </w:t>
      </w:r>
      <w:r w:rsidR="002E59F5" w:rsidRPr="007F2C5B">
        <w:rPr>
          <w:sz w:val="22"/>
          <w:szCs w:val="22"/>
        </w:rPr>
        <w:t>a</w:t>
      </w:r>
      <w:r w:rsidRPr="007F2C5B">
        <w:rPr>
          <w:sz w:val="22"/>
          <w:szCs w:val="22"/>
        </w:rPr>
        <w:t xml:space="preserve">dvance </w:t>
      </w:r>
      <w:r w:rsidR="00D17A31" w:rsidRPr="007F2C5B">
        <w:rPr>
          <w:sz w:val="22"/>
          <w:szCs w:val="22"/>
        </w:rPr>
        <w:t xml:space="preserve">care plan </w:t>
      </w:r>
      <w:r w:rsidRPr="007F2C5B">
        <w:rPr>
          <w:sz w:val="22"/>
          <w:szCs w:val="22"/>
        </w:rPr>
        <w:t xml:space="preserve">is kept in their file and health care staff </w:t>
      </w:r>
      <w:r w:rsidR="00B5329F" w:rsidRPr="007F2C5B">
        <w:rPr>
          <w:sz w:val="22"/>
          <w:szCs w:val="22"/>
        </w:rPr>
        <w:t>must be</w:t>
      </w:r>
      <w:r w:rsidRPr="007F2C5B">
        <w:rPr>
          <w:sz w:val="22"/>
          <w:szCs w:val="22"/>
        </w:rPr>
        <w:t xml:space="preserve"> informed and they </w:t>
      </w:r>
      <w:r w:rsidR="00D17A31" w:rsidRPr="007F2C5B">
        <w:rPr>
          <w:sz w:val="22"/>
          <w:szCs w:val="22"/>
        </w:rPr>
        <w:t xml:space="preserve">should </w:t>
      </w:r>
      <w:r w:rsidRPr="007F2C5B">
        <w:rPr>
          <w:sz w:val="22"/>
          <w:szCs w:val="22"/>
        </w:rPr>
        <w:t xml:space="preserve">respect this decision if it is valid and applies to </w:t>
      </w:r>
      <w:r w:rsidR="002111F6" w:rsidRPr="007F2C5B">
        <w:rPr>
          <w:sz w:val="22"/>
          <w:szCs w:val="22"/>
        </w:rPr>
        <w:t xml:space="preserve">the </w:t>
      </w:r>
      <w:r w:rsidRPr="007F2C5B">
        <w:rPr>
          <w:sz w:val="22"/>
          <w:szCs w:val="22"/>
        </w:rPr>
        <w:t>proposed treatment.</w:t>
      </w:r>
    </w:p>
    <w:p w14:paraId="2A09E137" w14:textId="4E6B25D4" w:rsidR="00EF3922" w:rsidRPr="007F2C5B" w:rsidRDefault="002138B3" w:rsidP="00625F8F">
      <w:pPr>
        <w:pStyle w:val="WPHeading2"/>
        <w:spacing w:line="360" w:lineRule="auto"/>
        <w:rPr>
          <w:sz w:val="22"/>
          <w:szCs w:val="22"/>
        </w:rPr>
      </w:pPr>
      <w:bookmarkStart w:id="69" w:name="_Toc408411024"/>
      <w:bookmarkStart w:id="70" w:name="_Toc408495950"/>
      <w:bookmarkStart w:id="71" w:name="_Toc409431466"/>
      <w:bookmarkStart w:id="72" w:name="_Hlk123885656"/>
      <w:r w:rsidRPr="007F2C5B">
        <w:rPr>
          <w:sz w:val="22"/>
          <w:szCs w:val="22"/>
        </w:rPr>
        <w:t xml:space="preserve">5.0 Use of </w:t>
      </w:r>
      <w:r w:rsidR="00EF3922" w:rsidRPr="007F2C5B">
        <w:rPr>
          <w:sz w:val="22"/>
          <w:szCs w:val="22"/>
        </w:rPr>
        <w:t>Restraint</w:t>
      </w:r>
      <w:bookmarkEnd w:id="69"/>
      <w:bookmarkEnd w:id="70"/>
      <w:bookmarkEnd w:id="71"/>
      <w:r w:rsidRPr="007F2C5B">
        <w:rPr>
          <w:sz w:val="22"/>
          <w:szCs w:val="22"/>
        </w:rPr>
        <w:t xml:space="preserve"> and Deprivation of Liberty</w:t>
      </w:r>
    </w:p>
    <w:p w14:paraId="2E6F2F17" w14:textId="79E998D4" w:rsidR="002138B3" w:rsidRPr="007F2C5B" w:rsidRDefault="002138B3" w:rsidP="00625F8F">
      <w:pPr>
        <w:pStyle w:val="WPHeading2"/>
        <w:spacing w:line="360" w:lineRule="auto"/>
        <w:rPr>
          <w:sz w:val="22"/>
          <w:szCs w:val="22"/>
        </w:rPr>
      </w:pPr>
      <w:bookmarkStart w:id="73" w:name="_Hlk123885676"/>
      <w:bookmarkEnd w:id="72"/>
      <w:r w:rsidRPr="007F2C5B">
        <w:rPr>
          <w:sz w:val="22"/>
          <w:szCs w:val="22"/>
        </w:rPr>
        <w:t>5.1 Use of Restraint</w:t>
      </w:r>
    </w:p>
    <w:bookmarkEnd w:id="73"/>
    <w:p w14:paraId="5811C0E3" w14:textId="0E93762E" w:rsidR="00EF3922" w:rsidRDefault="000B2A75" w:rsidP="00A927BE">
      <w:pPr>
        <w:pStyle w:val="WPParagraph"/>
        <w:spacing w:line="360" w:lineRule="auto"/>
        <w:jc w:val="both"/>
        <w:rPr>
          <w:sz w:val="22"/>
          <w:szCs w:val="22"/>
        </w:rPr>
      </w:pPr>
      <w:r w:rsidRPr="007F2C5B">
        <w:rPr>
          <w:sz w:val="22"/>
          <w:szCs w:val="22"/>
        </w:rPr>
        <w:t xml:space="preserve">The Falkland </w:t>
      </w:r>
      <w:r w:rsidR="00D629FB" w:rsidRPr="007F2C5B">
        <w:rPr>
          <w:sz w:val="22"/>
          <w:szCs w:val="22"/>
        </w:rPr>
        <w:t>Islands</w:t>
      </w:r>
      <w:r w:rsidRPr="007F2C5B">
        <w:rPr>
          <w:sz w:val="22"/>
          <w:szCs w:val="22"/>
        </w:rPr>
        <w:t xml:space="preserve"> Government Use of Restraint Policy provides guidance to staff. </w:t>
      </w:r>
      <w:r w:rsidR="00D17A31" w:rsidRPr="007F2C5B">
        <w:rPr>
          <w:sz w:val="22"/>
          <w:szCs w:val="22"/>
        </w:rPr>
        <w:t>I</w:t>
      </w:r>
      <w:r w:rsidR="00BF1D7E" w:rsidRPr="007F2C5B">
        <w:rPr>
          <w:sz w:val="22"/>
          <w:szCs w:val="22"/>
        </w:rPr>
        <w:t>t is important to note for th</w:t>
      </w:r>
      <w:r w:rsidR="00D17A31" w:rsidRPr="007F2C5B">
        <w:rPr>
          <w:sz w:val="22"/>
          <w:szCs w:val="22"/>
        </w:rPr>
        <w:t>e purposes of this</w:t>
      </w:r>
      <w:r w:rsidR="00E56777" w:rsidRPr="007F2C5B">
        <w:rPr>
          <w:sz w:val="22"/>
          <w:szCs w:val="22"/>
        </w:rPr>
        <w:t xml:space="preserve"> </w:t>
      </w:r>
      <w:r w:rsidR="00BF1D7E" w:rsidRPr="007F2C5B">
        <w:rPr>
          <w:sz w:val="22"/>
          <w:szCs w:val="22"/>
        </w:rPr>
        <w:t xml:space="preserve">policy that staff are </w:t>
      </w:r>
      <w:r w:rsidR="00EF3922" w:rsidRPr="007F2C5B">
        <w:rPr>
          <w:sz w:val="22"/>
          <w:szCs w:val="22"/>
        </w:rPr>
        <w:t>using restraint if they:</w:t>
      </w:r>
    </w:p>
    <w:p w14:paraId="09FE6EEF" w14:textId="222858A1" w:rsidR="00F24DA8" w:rsidRDefault="00F24DA8" w:rsidP="00F24DA8">
      <w:pPr>
        <w:pStyle w:val="WPBullet"/>
        <w:rPr>
          <w:sz w:val="22"/>
          <w:szCs w:val="22"/>
        </w:rPr>
      </w:pPr>
      <w:r w:rsidRPr="007D734A">
        <w:rPr>
          <w:sz w:val="22"/>
          <w:szCs w:val="22"/>
        </w:rPr>
        <w:t>Use force or threaten to use force to make someone do something that they are resisting, or,</w:t>
      </w:r>
    </w:p>
    <w:p w14:paraId="00DCD64F" w14:textId="77777777" w:rsidR="005113A0" w:rsidRPr="007D734A" w:rsidRDefault="005113A0" w:rsidP="007F2C5B">
      <w:pPr>
        <w:pStyle w:val="WPBullet"/>
        <w:numPr>
          <w:ilvl w:val="0"/>
          <w:numId w:val="0"/>
        </w:numPr>
        <w:ind w:left="360"/>
        <w:rPr>
          <w:sz w:val="22"/>
          <w:szCs w:val="22"/>
        </w:rPr>
      </w:pPr>
    </w:p>
    <w:p w14:paraId="00F285D8" w14:textId="77777777" w:rsidR="00F24DA8" w:rsidRPr="007D734A" w:rsidRDefault="00F24DA8" w:rsidP="00F24DA8">
      <w:pPr>
        <w:pStyle w:val="WPBullet"/>
        <w:rPr>
          <w:sz w:val="22"/>
          <w:szCs w:val="22"/>
        </w:rPr>
      </w:pPr>
      <w:r w:rsidRPr="007D734A">
        <w:rPr>
          <w:sz w:val="22"/>
          <w:szCs w:val="22"/>
        </w:rPr>
        <w:t>Restrict a person´s freedom of movement, whether they are resisting or not.</w:t>
      </w:r>
    </w:p>
    <w:p w14:paraId="772A6BC4" w14:textId="77777777" w:rsidR="00F24DA8" w:rsidRPr="007F2C5B" w:rsidRDefault="00F24DA8" w:rsidP="00A927BE">
      <w:pPr>
        <w:pStyle w:val="WPBullet"/>
        <w:numPr>
          <w:ilvl w:val="0"/>
          <w:numId w:val="0"/>
        </w:numPr>
        <w:spacing w:line="360" w:lineRule="auto"/>
        <w:jc w:val="both"/>
        <w:rPr>
          <w:rFonts w:eastAsia="Times New Roman"/>
          <w:sz w:val="22"/>
          <w:szCs w:val="22"/>
        </w:rPr>
      </w:pPr>
    </w:p>
    <w:p w14:paraId="50951DC4" w14:textId="124718EA" w:rsidR="00EF3922" w:rsidRPr="007F2C5B" w:rsidRDefault="00EF3922" w:rsidP="00A927BE">
      <w:pPr>
        <w:pStyle w:val="WPBullet"/>
        <w:numPr>
          <w:ilvl w:val="0"/>
          <w:numId w:val="0"/>
        </w:numPr>
        <w:spacing w:line="360" w:lineRule="auto"/>
        <w:jc w:val="both"/>
        <w:rPr>
          <w:rFonts w:eastAsia="Times New Roman"/>
          <w:sz w:val="22"/>
          <w:szCs w:val="22"/>
        </w:rPr>
      </w:pPr>
      <w:r w:rsidRPr="007F2C5B">
        <w:rPr>
          <w:rFonts w:eastAsia="Times New Roman"/>
          <w:sz w:val="22"/>
          <w:szCs w:val="22"/>
        </w:rPr>
        <w:t>Restraint can be physical, medical and mechanical.</w:t>
      </w:r>
    </w:p>
    <w:p w14:paraId="1DFDECE3" w14:textId="4DB6346A" w:rsidR="00F257E9" w:rsidRPr="007F2C5B" w:rsidRDefault="00D17A31" w:rsidP="00A927BE">
      <w:pPr>
        <w:pStyle w:val="WPParagraph"/>
        <w:spacing w:line="360" w:lineRule="auto"/>
        <w:jc w:val="both"/>
        <w:rPr>
          <w:sz w:val="22"/>
          <w:szCs w:val="22"/>
        </w:rPr>
      </w:pPr>
      <w:r w:rsidRPr="007F2C5B">
        <w:rPr>
          <w:sz w:val="22"/>
          <w:szCs w:val="22"/>
        </w:rPr>
        <w:t>The use of restraint must always be justified and documented</w:t>
      </w:r>
      <w:r w:rsidR="00F257E9" w:rsidRPr="007F2C5B">
        <w:rPr>
          <w:sz w:val="22"/>
          <w:szCs w:val="22"/>
        </w:rPr>
        <w:t>.</w:t>
      </w:r>
    </w:p>
    <w:p w14:paraId="1AD7821F" w14:textId="50961A4C" w:rsidR="00486C62" w:rsidRPr="007F2C5B" w:rsidRDefault="00F257E9" w:rsidP="00A927BE">
      <w:pPr>
        <w:pStyle w:val="WPParagraph"/>
        <w:spacing w:line="360" w:lineRule="auto"/>
        <w:jc w:val="both"/>
        <w:rPr>
          <w:sz w:val="22"/>
          <w:szCs w:val="22"/>
        </w:rPr>
      </w:pPr>
      <w:r w:rsidRPr="007F2C5B">
        <w:rPr>
          <w:sz w:val="22"/>
          <w:szCs w:val="22"/>
        </w:rPr>
        <w:t>It is the responsibility of all staff when using restraint to adhere to the following two conditions:</w:t>
      </w:r>
    </w:p>
    <w:p w14:paraId="4622D986" w14:textId="0D8204FF" w:rsidR="00486C62" w:rsidRPr="007F2C5B" w:rsidRDefault="00486C62" w:rsidP="00625F8F">
      <w:pPr>
        <w:pStyle w:val="WPBullet"/>
        <w:spacing w:line="360" w:lineRule="auto"/>
        <w:rPr>
          <w:sz w:val="22"/>
          <w:szCs w:val="22"/>
        </w:rPr>
      </w:pPr>
      <w:r w:rsidRPr="007F2C5B">
        <w:rPr>
          <w:sz w:val="22"/>
          <w:szCs w:val="22"/>
        </w:rPr>
        <w:t>the</w:t>
      </w:r>
      <w:r w:rsidR="00EF3922" w:rsidRPr="007F2C5B">
        <w:rPr>
          <w:sz w:val="22"/>
          <w:szCs w:val="22"/>
        </w:rPr>
        <w:t xml:space="preserve"> person taking action</w:t>
      </w:r>
      <w:r w:rsidRPr="007F2C5B">
        <w:rPr>
          <w:sz w:val="22"/>
          <w:szCs w:val="22"/>
        </w:rPr>
        <w:t xml:space="preserve"> must</w:t>
      </w:r>
      <w:r w:rsidR="00EF3922" w:rsidRPr="007F2C5B">
        <w:rPr>
          <w:sz w:val="22"/>
          <w:szCs w:val="22"/>
        </w:rPr>
        <w:t xml:space="preserve"> reasonabl</w:t>
      </w:r>
      <w:r w:rsidRPr="007F2C5B">
        <w:rPr>
          <w:sz w:val="22"/>
          <w:szCs w:val="22"/>
        </w:rPr>
        <w:t>y</w:t>
      </w:r>
      <w:r w:rsidR="00EF3922" w:rsidRPr="007F2C5B">
        <w:rPr>
          <w:sz w:val="22"/>
          <w:szCs w:val="22"/>
        </w:rPr>
        <w:t xml:space="preserve"> believe that restraint is </w:t>
      </w:r>
      <w:r w:rsidR="00EF3922" w:rsidRPr="007F2C5B">
        <w:rPr>
          <w:i/>
          <w:iCs/>
          <w:sz w:val="22"/>
          <w:szCs w:val="22"/>
        </w:rPr>
        <w:t xml:space="preserve">necessary </w:t>
      </w:r>
      <w:r w:rsidR="00EF3922" w:rsidRPr="007F2C5B">
        <w:rPr>
          <w:sz w:val="22"/>
          <w:szCs w:val="22"/>
        </w:rPr>
        <w:t xml:space="preserve">to prevent </w:t>
      </w:r>
      <w:r w:rsidR="00EF3922" w:rsidRPr="007F2C5B">
        <w:rPr>
          <w:i/>
          <w:iCs/>
          <w:sz w:val="22"/>
          <w:szCs w:val="22"/>
        </w:rPr>
        <w:t>harm</w:t>
      </w:r>
      <w:r w:rsidR="00EF3922" w:rsidRPr="007F2C5B">
        <w:rPr>
          <w:sz w:val="22"/>
          <w:szCs w:val="22"/>
        </w:rPr>
        <w:t xml:space="preserve"> to the </w:t>
      </w:r>
      <w:r w:rsidR="00996A76" w:rsidRPr="007F2C5B">
        <w:rPr>
          <w:sz w:val="22"/>
          <w:szCs w:val="22"/>
        </w:rPr>
        <w:t>service user</w:t>
      </w:r>
      <w:r w:rsidR="00EF3922" w:rsidRPr="007F2C5B">
        <w:rPr>
          <w:sz w:val="22"/>
          <w:szCs w:val="22"/>
        </w:rPr>
        <w:t xml:space="preserve"> who lacks capacity</w:t>
      </w:r>
      <w:r w:rsidRPr="007F2C5B">
        <w:rPr>
          <w:sz w:val="22"/>
          <w:szCs w:val="22"/>
        </w:rPr>
        <w:t>, and</w:t>
      </w:r>
    </w:p>
    <w:p w14:paraId="3CA86E0C" w14:textId="169BF755" w:rsidR="00EF3922" w:rsidRPr="007F2C5B" w:rsidRDefault="00EF3922" w:rsidP="00625F8F">
      <w:pPr>
        <w:pStyle w:val="WPBullet"/>
        <w:spacing w:line="360" w:lineRule="auto"/>
        <w:rPr>
          <w:sz w:val="22"/>
          <w:szCs w:val="22"/>
        </w:rPr>
      </w:pPr>
      <w:r w:rsidRPr="007F2C5B">
        <w:rPr>
          <w:sz w:val="22"/>
          <w:szCs w:val="22"/>
        </w:rPr>
        <w:t>the amount</w:t>
      </w:r>
      <w:r w:rsidR="00486C62" w:rsidRPr="007F2C5B">
        <w:rPr>
          <w:sz w:val="22"/>
          <w:szCs w:val="22"/>
        </w:rPr>
        <w:t xml:space="preserve"> </w:t>
      </w:r>
      <w:r w:rsidRPr="007F2C5B">
        <w:rPr>
          <w:sz w:val="22"/>
          <w:szCs w:val="22"/>
        </w:rPr>
        <w:t>or type of restraint used and the amount of time it lasts</w:t>
      </w:r>
      <w:r w:rsidR="00486C62" w:rsidRPr="007F2C5B">
        <w:rPr>
          <w:sz w:val="22"/>
          <w:szCs w:val="22"/>
        </w:rPr>
        <w:t xml:space="preserve"> must be a</w:t>
      </w:r>
      <w:r w:rsidRPr="007F2C5B">
        <w:rPr>
          <w:sz w:val="22"/>
          <w:szCs w:val="22"/>
        </w:rPr>
        <w:t xml:space="preserve"> </w:t>
      </w:r>
      <w:r w:rsidRPr="007F2C5B">
        <w:rPr>
          <w:i/>
          <w:iCs/>
          <w:sz w:val="22"/>
          <w:szCs w:val="22"/>
        </w:rPr>
        <w:t>proportionate</w:t>
      </w:r>
      <w:r w:rsidRPr="007F2C5B">
        <w:rPr>
          <w:sz w:val="22"/>
          <w:szCs w:val="22"/>
        </w:rPr>
        <w:t xml:space="preserve"> </w:t>
      </w:r>
      <w:r w:rsidRPr="007F2C5B">
        <w:rPr>
          <w:i/>
          <w:iCs/>
          <w:sz w:val="22"/>
          <w:szCs w:val="22"/>
        </w:rPr>
        <w:t>response</w:t>
      </w:r>
      <w:r w:rsidRPr="007F2C5B">
        <w:rPr>
          <w:sz w:val="22"/>
          <w:szCs w:val="22"/>
        </w:rPr>
        <w:t xml:space="preserve"> to the likelihood and seriousness of harm.</w:t>
      </w:r>
    </w:p>
    <w:p w14:paraId="711E05D2" w14:textId="4E3A84DC" w:rsidR="006038F7" w:rsidRPr="007F2C5B" w:rsidRDefault="006038F7" w:rsidP="00A927BE">
      <w:pPr>
        <w:pStyle w:val="WPParagraph"/>
        <w:spacing w:line="360" w:lineRule="auto"/>
        <w:jc w:val="both"/>
        <w:rPr>
          <w:sz w:val="22"/>
          <w:szCs w:val="22"/>
        </w:rPr>
      </w:pPr>
      <w:bookmarkStart w:id="74" w:name="_Hlk81468544"/>
      <w:r w:rsidRPr="007F2C5B">
        <w:rPr>
          <w:sz w:val="22"/>
          <w:szCs w:val="22"/>
        </w:rPr>
        <w:t>The use of restrictions, restraint and physical interventions with service users</w:t>
      </w:r>
      <w:r w:rsidR="00D629FB" w:rsidRPr="007F2C5B">
        <w:rPr>
          <w:sz w:val="22"/>
          <w:szCs w:val="22"/>
        </w:rPr>
        <w:t xml:space="preserve"> </w:t>
      </w:r>
      <w:r w:rsidR="00F257E9" w:rsidRPr="007F2C5B">
        <w:rPr>
          <w:sz w:val="22"/>
          <w:szCs w:val="22"/>
        </w:rPr>
        <w:t>will</w:t>
      </w:r>
      <w:r w:rsidRPr="007F2C5B">
        <w:rPr>
          <w:sz w:val="22"/>
          <w:szCs w:val="22"/>
        </w:rPr>
        <w:t xml:space="preserve"> only occur where there is a need to protect the service user, staff or bystanders from harm and only where there are no other appropriate alternative strategies.</w:t>
      </w:r>
    </w:p>
    <w:p w14:paraId="471E322E" w14:textId="1740BFA0" w:rsidR="006038F7" w:rsidRPr="007F2C5B" w:rsidRDefault="006038F7" w:rsidP="00A927BE">
      <w:pPr>
        <w:pStyle w:val="WPParagraph"/>
        <w:spacing w:line="360" w:lineRule="auto"/>
        <w:jc w:val="both"/>
        <w:rPr>
          <w:sz w:val="22"/>
          <w:szCs w:val="22"/>
        </w:rPr>
      </w:pPr>
      <w:r w:rsidRPr="007F2C5B">
        <w:rPr>
          <w:sz w:val="22"/>
          <w:szCs w:val="22"/>
        </w:rPr>
        <w:t xml:space="preserve">The intervention used must be used as the last possible option and with the least amount of restraint or restriction, and for the shortest amount of time. The action must be detailed within the care and support plan and be administered only by appropriately trained and competent staff, and neither intervention nor the threat of intervention should ever be used as a form of punishment. </w:t>
      </w:r>
    </w:p>
    <w:p w14:paraId="6C77F68F" w14:textId="2D7295E4" w:rsidR="006038F7" w:rsidRPr="007F2C5B" w:rsidRDefault="006038F7" w:rsidP="00A927BE">
      <w:pPr>
        <w:pStyle w:val="WPParagraph"/>
        <w:spacing w:line="360" w:lineRule="auto"/>
        <w:jc w:val="both"/>
        <w:rPr>
          <w:sz w:val="22"/>
          <w:szCs w:val="22"/>
        </w:rPr>
      </w:pPr>
      <w:r w:rsidRPr="007F2C5B">
        <w:rPr>
          <w:sz w:val="22"/>
          <w:szCs w:val="22"/>
        </w:rPr>
        <w:t xml:space="preserve">Where restraint of any kind has been used this must be escalated to the </w:t>
      </w:r>
      <w:r w:rsidR="00E065F7" w:rsidRPr="007F2C5B">
        <w:rPr>
          <w:sz w:val="22"/>
          <w:szCs w:val="22"/>
        </w:rPr>
        <w:t xml:space="preserve">manager of the </w:t>
      </w:r>
      <w:r w:rsidR="00F257E9" w:rsidRPr="007F2C5B">
        <w:rPr>
          <w:sz w:val="22"/>
          <w:szCs w:val="22"/>
        </w:rPr>
        <w:t>service</w:t>
      </w:r>
      <w:r w:rsidRPr="007F2C5B">
        <w:rPr>
          <w:sz w:val="22"/>
          <w:szCs w:val="22"/>
        </w:rPr>
        <w:t xml:space="preserve">, recorded within the care notes, including date, time, duration, type of restraint, reason, staff members involved in the incident, and any other relevant information. </w:t>
      </w:r>
    </w:p>
    <w:p w14:paraId="513AC2B6" w14:textId="1F27B0A9" w:rsidR="006038F7" w:rsidRPr="007F2C5B" w:rsidRDefault="006038F7" w:rsidP="00A927BE">
      <w:pPr>
        <w:pStyle w:val="WPParagraph"/>
        <w:spacing w:line="360" w:lineRule="auto"/>
        <w:jc w:val="both"/>
        <w:rPr>
          <w:sz w:val="22"/>
          <w:szCs w:val="22"/>
        </w:rPr>
      </w:pPr>
      <w:r w:rsidRPr="007F2C5B">
        <w:rPr>
          <w:sz w:val="22"/>
          <w:szCs w:val="22"/>
        </w:rPr>
        <w:t xml:space="preserve">If the service user or staff member or others are injured then an incident form must be completed, and the </w:t>
      </w:r>
      <w:r w:rsidR="00E065F7" w:rsidRPr="007F2C5B">
        <w:rPr>
          <w:sz w:val="22"/>
          <w:szCs w:val="22"/>
        </w:rPr>
        <w:t>manager of the service</w:t>
      </w:r>
      <w:r w:rsidRPr="007F2C5B">
        <w:rPr>
          <w:sz w:val="22"/>
          <w:szCs w:val="22"/>
        </w:rPr>
        <w:t xml:space="preserve"> informed immediately.</w:t>
      </w:r>
    </w:p>
    <w:bookmarkEnd w:id="74"/>
    <w:p w14:paraId="564C9635" w14:textId="76CBEE07" w:rsidR="006038F7" w:rsidRPr="007F2C5B" w:rsidRDefault="006038F7" w:rsidP="00625F8F">
      <w:pPr>
        <w:pStyle w:val="WPParagraph"/>
        <w:spacing w:line="360" w:lineRule="auto"/>
        <w:rPr>
          <w:sz w:val="22"/>
          <w:szCs w:val="22"/>
        </w:rPr>
      </w:pPr>
      <w:r w:rsidRPr="007F2C5B">
        <w:rPr>
          <w:sz w:val="22"/>
          <w:szCs w:val="22"/>
        </w:rPr>
        <w:t xml:space="preserve">Staff must refer to and follow the </w:t>
      </w:r>
      <w:r w:rsidR="00E56777" w:rsidRPr="007F2C5B">
        <w:rPr>
          <w:sz w:val="22"/>
          <w:szCs w:val="22"/>
        </w:rPr>
        <w:t xml:space="preserve">Falkland </w:t>
      </w:r>
      <w:r w:rsidR="00D629FB" w:rsidRPr="007F2C5B">
        <w:rPr>
          <w:sz w:val="22"/>
          <w:szCs w:val="22"/>
        </w:rPr>
        <w:t>Islands</w:t>
      </w:r>
      <w:r w:rsidR="00E56777" w:rsidRPr="007F2C5B">
        <w:rPr>
          <w:sz w:val="22"/>
          <w:szCs w:val="22"/>
        </w:rPr>
        <w:t xml:space="preserve"> Use of Restraint</w:t>
      </w:r>
      <w:r w:rsidRPr="007F2C5B">
        <w:rPr>
          <w:sz w:val="22"/>
          <w:szCs w:val="22"/>
        </w:rPr>
        <w:t xml:space="preserve"> Policy.</w:t>
      </w:r>
    </w:p>
    <w:p w14:paraId="780421B8" w14:textId="77777777" w:rsidR="005113A0" w:rsidRDefault="005113A0" w:rsidP="00625F8F">
      <w:pPr>
        <w:pStyle w:val="WPHeading2"/>
        <w:spacing w:line="360" w:lineRule="auto"/>
        <w:rPr>
          <w:sz w:val="22"/>
          <w:szCs w:val="22"/>
        </w:rPr>
      </w:pPr>
      <w:bookmarkStart w:id="75" w:name="_Hlk123885694"/>
      <w:bookmarkStart w:id="76" w:name="_Hlk123888240"/>
      <w:bookmarkStart w:id="77" w:name="_Hlk81468591"/>
    </w:p>
    <w:p w14:paraId="532B6424" w14:textId="3316428E" w:rsidR="006038F7" w:rsidRPr="007F2C5B" w:rsidRDefault="002138B3" w:rsidP="00625F8F">
      <w:pPr>
        <w:pStyle w:val="WPHeading2"/>
        <w:spacing w:line="360" w:lineRule="auto"/>
        <w:rPr>
          <w:sz w:val="22"/>
          <w:szCs w:val="22"/>
        </w:rPr>
      </w:pPr>
      <w:r w:rsidRPr="007F2C5B">
        <w:rPr>
          <w:sz w:val="22"/>
          <w:szCs w:val="22"/>
        </w:rPr>
        <w:t xml:space="preserve">5.2 </w:t>
      </w:r>
      <w:r w:rsidR="006038F7" w:rsidRPr="007F2C5B">
        <w:rPr>
          <w:sz w:val="22"/>
          <w:szCs w:val="22"/>
        </w:rPr>
        <w:t xml:space="preserve">Deprivation of Liberty </w:t>
      </w:r>
    </w:p>
    <w:bookmarkEnd w:id="75"/>
    <w:p w14:paraId="4EE04882" w14:textId="48F1F7D8" w:rsidR="000A3CCB" w:rsidRPr="007F2C5B" w:rsidRDefault="000A3CCB" w:rsidP="000A3CCB">
      <w:pPr>
        <w:pStyle w:val="WPParagraph"/>
        <w:spacing w:line="360" w:lineRule="auto"/>
        <w:jc w:val="both"/>
        <w:rPr>
          <w:sz w:val="22"/>
          <w:szCs w:val="22"/>
        </w:rPr>
      </w:pPr>
      <w:r w:rsidRPr="007F2C5B">
        <w:rPr>
          <w:sz w:val="22"/>
          <w:szCs w:val="22"/>
        </w:rPr>
        <w:t>The Falkland Islands Government is aware of the restrictive factors that indicate a service user is or is at risk of being deprived of their liberty. In accordance with the principles of this policy any decision to deprive a service user of their liberty must be considered the least restrictive option and clearly documented as to why a deprivation of liberty is considered to be in the individual’s best interests.</w:t>
      </w:r>
    </w:p>
    <w:bookmarkEnd w:id="76"/>
    <w:p w14:paraId="02450CCD" w14:textId="7D30DC44" w:rsidR="008127DB" w:rsidRDefault="008127DB" w:rsidP="00A927BE">
      <w:pPr>
        <w:pStyle w:val="WPParagraph"/>
        <w:spacing w:line="360" w:lineRule="auto"/>
        <w:jc w:val="both"/>
        <w:rPr>
          <w:sz w:val="22"/>
          <w:szCs w:val="22"/>
        </w:rPr>
      </w:pPr>
    </w:p>
    <w:p w14:paraId="567F0A8C" w14:textId="3CFA1E3C" w:rsidR="00F24DA8" w:rsidRDefault="00F24DA8" w:rsidP="00A927BE">
      <w:pPr>
        <w:pStyle w:val="WPParagraph"/>
        <w:spacing w:line="360" w:lineRule="auto"/>
        <w:jc w:val="both"/>
        <w:rPr>
          <w:sz w:val="22"/>
          <w:szCs w:val="22"/>
        </w:rPr>
      </w:pPr>
    </w:p>
    <w:p w14:paraId="6266C31B" w14:textId="68722695" w:rsidR="00F24DA8" w:rsidRDefault="00F24DA8" w:rsidP="00A927BE">
      <w:pPr>
        <w:pStyle w:val="WPParagraph"/>
        <w:spacing w:line="360" w:lineRule="auto"/>
        <w:jc w:val="both"/>
        <w:rPr>
          <w:sz w:val="22"/>
          <w:szCs w:val="22"/>
        </w:rPr>
      </w:pPr>
    </w:p>
    <w:p w14:paraId="7E3F1FB5" w14:textId="74DE3808" w:rsidR="00F24DA8" w:rsidRDefault="00F24DA8" w:rsidP="00A927BE">
      <w:pPr>
        <w:pStyle w:val="WPParagraph"/>
        <w:spacing w:line="360" w:lineRule="auto"/>
        <w:jc w:val="both"/>
        <w:rPr>
          <w:sz w:val="22"/>
          <w:szCs w:val="22"/>
        </w:rPr>
      </w:pPr>
    </w:p>
    <w:p w14:paraId="0C188112" w14:textId="6BBE41DD" w:rsidR="00F24DA8" w:rsidRDefault="00F24DA8" w:rsidP="00A927BE">
      <w:pPr>
        <w:pStyle w:val="WPParagraph"/>
        <w:spacing w:line="360" w:lineRule="auto"/>
        <w:jc w:val="both"/>
        <w:rPr>
          <w:sz w:val="22"/>
          <w:szCs w:val="22"/>
        </w:rPr>
      </w:pPr>
    </w:p>
    <w:p w14:paraId="7CF1B950" w14:textId="02512AD1" w:rsidR="00F24DA8" w:rsidRDefault="00F24DA8" w:rsidP="00A927BE">
      <w:pPr>
        <w:pStyle w:val="WPParagraph"/>
        <w:spacing w:line="360" w:lineRule="auto"/>
        <w:jc w:val="both"/>
        <w:rPr>
          <w:sz w:val="22"/>
          <w:szCs w:val="22"/>
        </w:rPr>
      </w:pPr>
    </w:p>
    <w:p w14:paraId="7EE44F57" w14:textId="375EA646" w:rsidR="00F24DA8" w:rsidRDefault="00F24DA8" w:rsidP="00A927BE">
      <w:pPr>
        <w:pStyle w:val="WPParagraph"/>
        <w:spacing w:line="360" w:lineRule="auto"/>
        <w:jc w:val="both"/>
        <w:rPr>
          <w:sz w:val="22"/>
          <w:szCs w:val="22"/>
        </w:rPr>
      </w:pPr>
    </w:p>
    <w:p w14:paraId="451D9E60" w14:textId="1D518B4C" w:rsidR="00F24DA8" w:rsidRDefault="00F24DA8" w:rsidP="00A927BE">
      <w:pPr>
        <w:pStyle w:val="WPParagraph"/>
        <w:spacing w:line="360" w:lineRule="auto"/>
        <w:jc w:val="both"/>
        <w:rPr>
          <w:sz w:val="22"/>
          <w:szCs w:val="22"/>
        </w:rPr>
      </w:pPr>
    </w:p>
    <w:p w14:paraId="5C599915" w14:textId="1FADDE94" w:rsidR="00F24DA8" w:rsidRDefault="00F24DA8" w:rsidP="00A927BE">
      <w:pPr>
        <w:pStyle w:val="WPParagraph"/>
        <w:spacing w:line="360" w:lineRule="auto"/>
        <w:jc w:val="both"/>
        <w:rPr>
          <w:sz w:val="22"/>
          <w:szCs w:val="22"/>
        </w:rPr>
      </w:pPr>
    </w:p>
    <w:p w14:paraId="6C4085AA" w14:textId="77F29B6C" w:rsidR="00F24DA8" w:rsidRDefault="00F24DA8" w:rsidP="00A927BE">
      <w:pPr>
        <w:pStyle w:val="WPParagraph"/>
        <w:spacing w:line="360" w:lineRule="auto"/>
        <w:jc w:val="both"/>
        <w:rPr>
          <w:sz w:val="22"/>
          <w:szCs w:val="22"/>
        </w:rPr>
      </w:pPr>
    </w:p>
    <w:p w14:paraId="31418074" w14:textId="29618B50" w:rsidR="00F24DA8" w:rsidRDefault="00F24DA8" w:rsidP="00A927BE">
      <w:pPr>
        <w:pStyle w:val="WPParagraph"/>
        <w:spacing w:line="360" w:lineRule="auto"/>
        <w:jc w:val="both"/>
        <w:rPr>
          <w:sz w:val="22"/>
          <w:szCs w:val="22"/>
        </w:rPr>
      </w:pPr>
    </w:p>
    <w:p w14:paraId="1E2A3695" w14:textId="3EE76C5B" w:rsidR="00F24DA8" w:rsidRDefault="00F24DA8" w:rsidP="00A927BE">
      <w:pPr>
        <w:pStyle w:val="WPParagraph"/>
        <w:spacing w:line="360" w:lineRule="auto"/>
        <w:jc w:val="both"/>
        <w:rPr>
          <w:sz w:val="22"/>
          <w:szCs w:val="22"/>
        </w:rPr>
      </w:pPr>
    </w:p>
    <w:p w14:paraId="4F34B90C" w14:textId="46D3287F" w:rsidR="00F24DA8" w:rsidRDefault="00F24DA8" w:rsidP="00A927BE">
      <w:pPr>
        <w:pStyle w:val="WPParagraph"/>
        <w:spacing w:line="360" w:lineRule="auto"/>
        <w:jc w:val="both"/>
        <w:rPr>
          <w:sz w:val="22"/>
          <w:szCs w:val="22"/>
        </w:rPr>
      </w:pPr>
    </w:p>
    <w:p w14:paraId="2DC57B36" w14:textId="7D71AC1E" w:rsidR="00F24DA8" w:rsidRDefault="00F24DA8" w:rsidP="00A927BE">
      <w:pPr>
        <w:pStyle w:val="WPParagraph"/>
        <w:spacing w:line="360" w:lineRule="auto"/>
        <w:jc w:val="both"/>
        <w:rPr>
          <w:sz w:val="22"/>
          <w:szCs w:val="22"/>
        </w:rPr>
      </w:pPr>
    </w:p>
    <w:p w14:paraId="0CE4E8AC" w14:textId="6C31CB1E" w:rsidR="00F24DA8" w:rsidRDefault="00F24DA8" w:rsidP="00A927BE">
      <w:pPr>
        <w:pStyle w:val="WPParagraph"/>
        <w:spacing w:line="360" w:lineRule="auto"/>
        <w:jc w:val="both"/>
        <w:rPr>
          <w:sz w:val="22"/>
          <w:szCs w:val="22"/>
        </w:rPr>
      </w:pPr>
    </w:p>
    <w:p w14:paraId="4D4A205B" w14:textId="7FC73563" w:rsidR="00F24DA8" w:rsidRDefault="00F24DA8" w:rsidP="00A927BE">
      <w:pPr>
        <w:pStyle w:val="WPParagraph"/>
        <w:spacing w:line="360" w:lineRule="auto"/>
        <w:jc w:val="both"/>
        <w:rPr>
          <w:sz w:val="22"/>
          <w:szCs w:val="22"/>
        </w:rPr>
      </w:pPr>
    </w:p>
    <w:p w14:paraId="18581AD7" w14:textId="44337B0A" w:rsidR="00F24DA8" w:rsidRDefault="00F24DA8" w:rsidP="00A927BE">
      <w:pPr>
        <w:pStyle w:val="WPParagraph"/>
        <w:spacing w:line="360" w:lineRule="auto"/>
        <w:jc w:val="both"/>
        <w:rPr>
          <w:sz w:val="22"/>
          <w:szCs w:val="22"/>
        </w:rPr>
      </w:pPr>
    </w:p>
    <w:p w14:paraId="06040B9F" w14:textId="643E9632" w:rsidR="005237B6" w:rsidRDefault="005237B6" w:rsidP="00A927BE">
      <w:pPr>
        <w:pStyle w:val="WPParagraph"/>
        <w:spacing w:line="360" w:lineRule="auto"/>
        <w:jc w:val="both"/>
        <w:rPr>
          <w:sz w:val="22"/>
          <w:szCs w:val="22"/>
        </w:rPr>
      </w:pPr>
    </w:p>
    <w:p w14:paraId="5014E849" w14:textId="4D20167B" w:rsidR="005237B6" w:rsidRDefault="005237B6" w:rsidP="00A927BE">
      <w:pPr>
        <w:pStyle w:val="WPParagraph"/>
        <w:spacing w:line="360" w:lineRule="auto"/>
        <w:jc w:val="both"/>
        <w:rPr>
          <w:sz w:val="22"/>
          <w:szCs w:val="22"/>
        </w:rPr>
      </w:pPr>
    </w:p>
    <w:p w14:paraId="630B3DFB" w14:textId="4155A318" w:rsidR="005237B6" w:rsidRDefault="005237B6" w:rsidP="00A927BE">
      <w:pPr>
        <w:pStyle w:val="WPParagraph"/>
        <w:spacing w:line="360" w:lineRule="auto"/>
        <w:jc w:val="both"/>
        <w:rPr>
          <w:sz w:val="22"/>
          <w:szCs w:val="22"/>
        </w:rPr>
      </w:pPr>
    </w:p>
    <w:p w14:paraId="0D5EB28D" w14:textId="77777777" w:rsidR="005237B6" w:rsidRDefault="005237B6" w:rsidP="00A927BE">
      <w:pPr>
        <w:pStyle w:val="WPParagraph"/>
        <w:spacing w:line="360" w:lineRule="auto"/>
        <w:jc w:val="both"/>
        <w:rPr>
          <w:sz w:val="22"/>
          <w:szCs w:val="22"/>
        </w:rPr>
      </w:pPr>
    </w:p>
    <w:p w14:paraId="393ABEE3" w14:textId="77777777" w:rsidR="00F24DA8" w:rsidRPr="007F2C5B" w:rsidRDefault="00F24DA8" w:rsidP="00A927BE">
      <w:pPr>
        <w:pStyle w:val="WPParagraph"/>
        <w:spacing w:line="360" w:lineRule="auto"/>
        <w:jc w:val="both"/>
        <w:rPr>
          <w:sz w:val="22"/>
          <w:szCs w:val="22"/>
        </w:rPr>
      </w:pPr>
    </w:p>
    <w:p w14:paraId="021EEBA1" w14:textId="00CB90E9" w:rsidR="00CF34D1" w:rsidRDefault="008240A1" w:rsidP="0028255A">
      <w:pPr>
        <w:pStyle w:val="Paragraph"/>
        <w:jc w:val="left"/>
        <w:rPr>
          <w:rFonts w:eastAsia="HGGothicM"/>
          <w:b/>
        </w:rPr>
      </w:pPr>
      <w:bookmarkStart w:id="78" w:name="_Hlk123885715"/>
      <w:bookmarkEnd w:id="77"/>
      <w:r>
        <w:rPr>
          <w:rFonts w:eastAsia="HGGothicM"/>
          <w:b/>
        </w:rPr>
        <w:t>A</w:t>
      </w:r>
      <w:r w:rsidR="00CF34D1">
        <w:rPr>
          <w:rFonts w:eastAsia="HGGothicM"/>
          <w:b/>
        </w:rPr>
        <w:t xml:space="preserve">ppendix </w:t>
      </w:r>
      <w:r>
        <w:rPr>
          <w:rFonts w:eastAsia="HGGothicM"/>
          <w:b/>
        </w:rPr>
        <w:t>O</w:t>
      </w:r>
      <w:r w:rsidR="00CF34D1">
        <w:rPr>
          <w:rFonts w:eastAsia="HGGothicM"/>
          <w:b/>
        </w:rPr>
        <w:t>ne – Mental Capacity Assessment</w:t>
      </w:r>
      <w:r w:rsidR="00E56777">
        <w:rPr>
          <w:rFonts w:eastAsia="HGGothicM"/>
          <w:b/>
        </w:rPr>
        <w:t xml:space="preserve"> Form</w:t>
      </w:r>
    </w:p>
    <w:bookmarkEnd w:id="78"/>
    <w:p w14:paraId="4EF548BF" w14:textId="725AD13D" w:rsidR="00625F8F" w:rsidRDefault="00625F8F" w:rsidP="0028255A">
      <w:pPr>
        <w:pStyle w:val="Paragraph"/>
        <w:jc w:val="left"/>
        <w:rPr>
          <w:rFonts w:eastAsia="HGGothicM"/>
          <w:b/>
        </w:rPr>
      </w:pPr>
    </w:p>
    <w:p w14:paraId="3830DBFB" w14:textId="04CD2E3C" w:rsidR="008240A1" w:rsidRPr="00672CF8" w:rsidRDefault="00625F8F" w:rsidP="00625F8F">
      <w:pPr>
        <w:autoSpaceDE w:val="0"/>
        <w:autoSpaceDN w:val="0"/>
        <w:adjustRightInd w:val="0"/>
        <w:jc w:val="center"/>
        <w:rPr>
          <w:rFonts w:ascii="Arial" w:hAnsi="Arial" w:cs="Arial"/>
          <w:b/>
          <w:bCs/>
          <w:sz w:val="24"/>
          <w:szCs w:val="24"/>
        </w:rPr>
      </w:pPr>
      <w:r w:rsidRPr="00672CF8">
        <w:rPr>
          <w:rFonts w:ascii="Arial" w:hAnsi="Arial" w:cs="Arial"/>
          <w:b/>
          <w:bCs/>
          <w:sz w:val="24"/>
          <w:szCs w:val="24"/>
        </w:rPr>
        <w:t>Mental Capacity Assessment</w:t>
      </w:r>
    </w:p>
    <w:p w14:paraId="37671BE6" w14:textId="4307ED74" w:rsidR="00E065F7" w:rsidRPr="00E065F7" w:rsidRDefault="00625F8F" w:rsidP="00E065F7">
      <w:pPr>
        <w:pStyle w:val="WPParagraph"/>
        <w:spacing w:line="276" w:lineRule="auto"/>
        <w:jc w:val="both"/>
        <w:rPr>
          <w:sz w:val="22"/>
          <w:szCs w:val="22"/>
        </w:rPr>
      </w:pPr>
      <w:r w:rsidRPr="00E065F7">
        <w:rPr>
          <w:sz w:val="22"/>
          <w:szCs w:val="22"/>
        </w:rPr>
        <w:t xml:space="preserve">The Mental Capacity Act 2005 states that </w:t>
      </w:r>
      <w:r w:rsidRPr="00E065F7">
        <w:rPr>
          <w:b/>
          <w:sz w:val="22"/>
          <w:szCs w:val="22"/>
        </w:rPr>
        <w:t xml:space="preserve">anyone </w:t>
      </w:r>
      <w:r w:rsidRPr="00E065F7">
        <w:rPr>
          <w:sz w:val="22"/>
          <w:szCs w:val="22"/>
        </w:rPr>
        <w:t>can assess another person’s mental capacity especially in relation to day-to-day decisions and simple decisions.</w:t>
      </w:r>
      <w:r w:rsidR="00E065F7" w:rsidRPr="00E065F7">
        <w:rPr>
          <w:sz w:val="22"/>
          <w:szCs w:val="22"/>
        </w:rPr>
        <w:t xml:space="preserve"> The Falkland Islands does not currently have specific legislation in regard to mental capacity therefore this policy is based on good practice recognised within the Mental Capacity Act 2005 (MCA).</w:t>
      </w:r>
    </w:p>
    <w:p w14:paraId="1290A728" w14:textId="77777777" w:rsidR="00625F8F" w:rsidRPr="00514CCB" w:rsidRDefault="00625F8F" w:rsidP="00A927BE">
      <w:pPr>
        <w:jc w:val="both"/>
        <w:rPr>
          <w:rFonts w:ascii="Arial" w:hAnsi="Arial" w:cs="Arial"/>
        </w:rPr>
      </w:pPr>
      <w:r w:rsidRPr="00514CCB">
        <w:rPr>
          <w:rFonts w:ascii="Arial" w:hAnsi="Arial" w:cs="Arial"/>
        </w:rPr>
        <w:t xml:space="preserve">Assessors must abide by the following </w:t>
      </w:r>
      <w:r w:rsidRPr="00514CCB">
        <w:rPr>
          <w:rFonts w:ascii="Arial" w:hAnsi="Arial" w:cs="Arial"/>
          <w:b/>
          <w:bCs/>
        </w:rPr>
        <w:t xml:space="preserve">five statutory principles </w:t>
      </w:r>
      <w:r w:rsidRPr="00514CCB">
        <w:rPr>
          <w:rFonts w:ascii="Arial" w:hAnsi="Arial" w:cs="Arial"/>
        </w:rPr>
        <w:t>which are as follows:</w:t>
      </w:r>
    </w:p>
    <w:p w14:paraId="526975BC" w14:textId="77777777" w:rsidR="00625F8F" w:rsidRPr="00514CCB" w:rsidRDefault="00625F8F" w:rsidP="00625F8F">
      <w:pPr>
        <w:numPr>
          <w:ilvl w:val="0"/>
          <w:numId w:val="11"/>
        </w:numPr>
        <w:spacing w:after="0" w:line="240" w:lineRule="auto"/>
        <w:rPr>
          <w:rFonts w:ascii="Arial" w:hAnsi="Arial" w:cs="Arial"/>
        </w:rPr>
      </w:pPr>
      <w:r w:rsidRPr="00514CCB">
        <w:rPr>
          <w:rFonts w:ascii="Arial" w:hAnsi="Arial" w:cs="Arial"/>
        </w:rPr>
        <w:t xml:space="preserve">A person must be </w:t>
      </w:r>
      <w:r w:rsidRPr="00514CCB">
        <w:rPr>
          <w:rFonts w:ascii="Arial" w:hAnsi="Arial" w:cs="Arial"/>
          <w:b/>
          <w:bCs/>
        </w:rPr>
        <w:t xml:space="preserve">assumed </w:t>
      </w:r>
      <w:r w:rsidRPr="00514CCB">
        <w:rPr>
          <w:rFonts w:ascii="Arial" w:hAnsi="Arial" w:cs="Arial"/>
        </w:rPr>
        <w:t>to have capacity unless it is established that he/she lacks capacity (by undertaking capacity assessment).</w:t>
      </w:r>
    </w:p>
    <w:p w14:paraId="32D67CB9" w14:textId="77777777" w:rsidR="00625F8F" w:rsidRPr="00514CCB" w:rsidRDefault="00625F8F" w:rsidP="00625F8F">
      <w:pPr>
        <w:ind w:left="360"/>
        <w:rPr>
          <w:rFonts w:ascii="Arial" w:hAnsi="Arial" w:cs="Arial"/>
        </w:rPr>
      </w:pPr>
    </w:p>
    <w:p w14:paraId="697B8D5C" w14:textId="77777777" w:rsidR="00625F8F" w:rsidRPr="00514CCB" w:rsidRDefault="00625F8F" w:rsidP="00625F8F">
      <w:pPr>
        <w:numPr>
          <w:ilvl w:val="0"/>
          <w:numId w:val="11"/>
        </w:numPr>
        <w:spacing w:after="0" w:line="240" w:lineRule="auto"/>
        <w:rPr>
          <w:rFonts w:ascii="Arial" w:hAnsi="Arial" w:cs="Arial"/>
        </w:rPr>
      </w:pPr>
      <w:r w:rsidRPr="00514CCB">
        <w:rPr>
          <w:rFonts w:ascii="Arial" w:hAnsi="Arial" w:cs="Arial"/>
        </w:rPr>
        <w:t xml:space="preserve">A person is not to be treated as unable to make a decision unless all practicable steps to </w:t>
      </w:r>
      <w:r w:rsidRPr="00514CCB">
        <w:rPr>
          <w:rFonts w:ascii="Arial" w:hAnsi="Arial" w:cs="Arial"/>
          <w:b/>
          <w:bCs/>
        </w:rPr>
        <w:t xml:space="preserve">help </w:t>
      </w:r>
      <w:r w:rsidRPr="00514CCB">
        <w:rPr>
          <w:rFonts w:ascii="Arial" w:hAnsi="Arial" w:cs="Arial"/>
        </w:rPr>
        <w:t>him/her to do so have been taken without success.</w:t>
      </w:r>
    </w:p>
    <w:p w14:paraId="43EAFF8D" w14:textId="77777777" w:rsidR="00625F8F" w:rsidRPr="00514CCB" w:rsidRDefault="00625F8F" w:rsidP="00625F8F">
      <w:pPr>
        <w:rPr>
          <w:rFonts w:ascii="Arial" w:hAnsi="Arial" w:cs="Arial"/>
        </w:rPr>
      </w:pPr>
    </w:p>
    <w:p w14:paraId="295AAB1A" w14:textId="77777777" w:rsidR="00625F8F" w:rsidRPr="00514CCB" w:rsidRDefault="00625F8F" w:rsidP="00625F8F">
      <w:pPr>
        <w:numPr>
          <w:ilvl w:val="0"/>
          <w:numId w:val="11"/>
        </w:numPr>
        <w:spacing w:after="0" w:line="240" w:lineRule="auto"/>
        <w:rPr>
          <w:rFonts w:ascii="Arial" w:hAnsi="Arial" w:cs="Arial"/>
        </w:rPr>
      </w:pPr>
      <w:r w:rsidRPr="00514CCB">
        <w:rPr>
          <w:rFonts w:ascii="Arial" w:hAnsi="Arial" w:cs="Arial"/>
        </w:rPr>
        <w:t xml:space="preserve">A person is not to be treated as unable to make a decision merely because he/she makes an </w:t>
      </w:r>
      <w:r w:rsidRPr="00514CCB">
        <w:rPr>
          <w:rFonts w:ascii="Arial" w:hAnsi="Arial" w:cs="Arial"/>
          <w:b/>
          <w:bCs/>
        </w:rPr>
        <w:t xml:space="preserve">unwise </w:t>
      </w:r>
      <w:r w:rsidRPr="00514CCB">
        <w:rPr>
          <w:rFonts w:ascii="Arial" w:hAnsi="Arial" w:cs="Arial"/>
        </w:rPr>
        <w:t>decision.</w:t>
      </w:r>
    </w:p>
    <w:p w14:paraId="1662C6FC" w14:textId="77777777" w:rsidR="00625F8F" w:rsidRPr="00514CCB" w:rsidRDefault="00625F8F" w:rsidP="00625F8F">
      <w:pPr>
        <w:ind w:left="360"/>
        <w:rPr>
          <w:rFonts w:ascii="Arial" w:hAnsi="Arial" w:cs="Arial"/>
        </w:rPr>
      </w:pPr>
    </w:p>
    <w:p w14:paraId="66787069" w14:textId="77777777" w:rsidR="00625F8F" w:rsidRPr="00514CCB" w:rsidRDefault="00625F8F" w:rsidP="00625F8F">
      <w:pPr>
        <w:numPr>
          <w:ilvl w:val="0"/>
          <w:numId w:val="11"/>
        </w:numPr>
        <w:spacing w:after="0" w:line="240" w:lineRule="auto"/>
        <w:rPr>
          <w:rFonts w:ascii="Arial" w:hAnsi="Arial" w:cs="Arial"/>
        </w:rPr>
      </w:pPr>
      <w:r w:rsidRPr="00514CCB">
        <w:rPr>
          <w:rFonts w:ascii="Arial" w:hAnsi="Arial" w:cs="Arial"/>
        </w:rPr>
        <w:t xml:space="preserve">An act done, or decision made, under this Act for or on behalf of a person who lacks capacity must be done or made in his/her </w:t>
      </w:r>
      <w:r w:rsidRPr="00514CCB">
        <w:rPr>
          <w:rFonts w:ascii="Arial" w:hAnsi="Arial" w:cs="Arial"/>
          <w:b/>
          <w:bCs/>
        </w:rPr>
        <w:t>best interests</w:t>
      </w:r>
      <w:r w:rsidRPr="00514CCB">
        <w:rPr>
          <w:rFonts w:ascii="Arial" w:hAnsi="Arial" w:cs="Arial"/>
          <w:bCs/>
        </w:rPr>
        <w:t>.</w:t>
      </w:r>
    </w:p>
    <w:p w14:paraId="357D5532" w14:textId="77777777" w:rsidR="00625F8F" w:rsidRPr="00514CCB" w:rsidRDefault="00625F8F" w:rsidP="00625F8F">
      <w:pPr>
        <w:rPr>
          <w:rFonts w:ascii="Arial" w:hAnsi="Arial" w:cs="Arial"/>
        </w:rPr>
      </w:pPr>
    </w:p>
    <w:p w14:paraId="243A2BF8" w14:textId="77777777" w:rsidR="00625F8F" w:rsidRPr="00514CCB" w:rsidRDefault="00625F8F" w:rsidP="00625F8F">
      <w:pPr>
        <w:numPr>
          <w:ilvl w:val="0"/>
          <w:numId w:val="11"/>
        </w:numPr>
        <w:spacing w:after="0" w:line="240" w:lineRule="auto"/>
        <w:rPr>
          <w:rFonts w:ascii="Arial" w:hAnsi="Arial" w:cs="Arial"/>
        </w:rPr>
      </w:pPr>
      <w:r w:rsidRPr="00514CCB">
        <w:rPr>
          <w:rFonts w:ascii="Arial" w:hAnsi="Arial" w:cs="Arial"/>
        </w:rPr>
        <w:t xml:space="preserve">Before the act is done, or decision is made, regard must be had to whether the purpose for which it is needed can be as effectively achieved in a way that is </w:t>
      </w:r>
      <w:r w:rsidRPr="00514CCB">
        <w:rPr>
          <w:rFonts w:ascii="Arial" w:hAnsi="Arial" w:cs="Arial"/>
          <w:b/>
          <w:bCs/>
        </w:rPr>
        <w:t xml:space="preserve">less restrictive </w:t>
      </w:r>
      <w:r w:rsidRPr="00514CCB">
        <w:rPr>
          <w:rFonts w:ascii="Arial" w:hAnsi="Arial" w:cs="Arial"/>
        </w:rPr>
        <w:t>of the person’s rights and freedom of action.</w:t>
      </w:r>
    </w:p>
    <w:p w14:paraId="66B58389" w14:textId="77777777" w:rsidR="00625F8F" w:rsidRPr="00514CCB" w:rsidRDefault="00625F8F" w:rsidP="00625F8F">
      <w:pPr>
        <w:pStyle w:val="ListParagraph"/>
        <w:rPr>
          <w:rFonts w:ascii="Arial" w:hAnsi="Arial" w:cs="Arial"/>
        </w:rPr>
      </w:pPr>
    </w:p>
    <w:tbl>
      <w:tblPr>
        <w:tblStyle w:val="TableGrid"/>
        <w:tblW w:w="9918" w:type="dxa"/>
        <w:tblInd w:w="-431" w:type="dxa"/>
        <w:tblLook w:val="04A0" w:firstRow="1" w:lastRow="0" w:firstColumn="1" w:lastColumn="0" w:noHBand="0" w:noVBand="1"/>
      </w:tblPr>
      <w:tblGrid>
        <w:gridCol w:w="2547"/>
        <w:gridCol w:w="7371"/>
      </w:tblGrid>
      <w:tr w:rsidR="00625F8F" w:rsidRPr="00720602" w14:paraId="51CD9D56" w14:textId="77777777" w:rsidTr="00A927BE">
        <w:trPr>
          <w:trHeight w:val="397"/>
        </w:trPr>
        <w:tc>
          <w:tcPr>
            <w:tcW w:w="9918" w:type="dxa"/>
            <w:gridSpan w:val="2"/>
            <w:shd w:val="clear" w:color="auto" w:fill="EEECE1" w:themeFill="background2"/>
            <w:vAlign w:val="center"/>
          </w:tcPr>
          <w:p w14:paraId="5C8412AF" w14:textId="77777777" w:rsidR="00625F8F" w:rsidRPr="00720602" w:rsidRDefault="00625F8F" w:rsidP="00822A8C">
            <w:pPr>
              <w:jc w:val="center"/>
              <w:rPr>
                <w:rFonts w:ascii="Arial" w:hAnsi="Arial"/>
              </w:rPr>
            </w:pPr>
            <w:r w:rsidRPr="00720602">
              <w:rPr>
                <w:rFonts w:ascii="Arial" w:hAnsi="Arial"/>
              </w:rPr>
              <w:t>Person’s Details</w:t>
            </w:r>
          </w:p>
        </w:tc>
      </w:tr>
      <w:tr w:rsidR="00625F8F" w:rsidRPr="00720602" w14:paraId="453DCE78" w14:textId="77777777" w:rsidTr="00A927BE">
        <w:trPr>
          <w:trHeight w:val="397"/>
        </w:trPr>
        <w:tc>
          <w:tcPr>
            <w:tcW w:w="2547" w:type="dxa"/>
            <w:shd w:val="clear" w:color="auto" w:fill="EEECE1" w:themeFill="background2"/>
            <w:vAlign w:val="center"/>
          </w:tcPr>
          <w:p w14:paraId="5819DD4F" w14:textId="77777777" w:rsidR="00625F8F" w:rsidRPr="00720602" w:rsidRDefault="00625F8F" w:rsidP="00822A8C">
            <w:pPr>
              <w:rPr>
                <w:rFonts w:ascii="Arial" w:hAnsi="Arial"/>
              </w:rPr>
            </w:pPr>
            <w:r w:rsidRPr="00720602">
              <w:rPr>
                <w:rFonts w:ascii="Arial" w:hAnsi="Arial"/>
              </w:rPr>
              <w:t>Name</w:t>
            </w:r>
          </w:p>
        </w:tc>
        <w:tc>
          <w:tcPr>
            <w:tcW w:w="7371" w:type="dxa"/>
            <w:vAlign w:val="center"/>
          </w:tcPr>
          <w:p w14:paraId="734BFD35" w14:textId="77777777" w:rsidR="00625F8F" w:rsidRPr="00720602" w:rsidRDefault="00625F8F" w:rsidP="00822A8C">
            <w:pPr>
              <w:rPr>
                <w:rFonts w:ascii="Arial" w:hAnsi="Arial"/>
              </w:rPr>
            </w:pPr>
          </w:p>
        </w:tc>
      </w:tr>
      <w:tr w:rsidR="00625F8F" w:rsidRPr="00720602" w14:paraId="6C11317B" w14:textId="77777777" w:rsidTr="00A927BE">
        <w:trPr>
          <w:trHeight w:val="397"/>
        </w:trPr>
        <w:tc>
          <w:tcPr>
            <w:tcW w:w="2547" w:type="dxa"/>
            <w:shd w:val="clear" w:color="auto" w:fill="EEECE1" w:themeFill="background2"/>
            <w:vAlign w:val="center"/>
          </w:tcPr>
          <w:p w14:paraId="6F26A0F1" w14:textId="77777777" w:rsidR="00625F8F" w:rsidRPr="00720602" w:rsidRDefault="00625F8F" w:rsidP="00822A8C">
            <w:pPr>
              <w:rPr>
                <w:rFonts w:ascii="Arial" w:hAnsi="Arial"/>
              </w:rPr>
            </w:pPr>
            <w:r w:rsidRPr="00720602">
              <w:rPr>
                <w:rFonts w:ascii="Arial" w:hAnsi="Arial"/>
              </w:rPr>
              <w:t>Address</w:t>
            </w:r>
          </w:p>
        </w:tc>
        <w:tc>
          <w:tcPr>
            <w:tcW w:w="7371" w:type="dxa"/>
            <w:vAlign w:val="center"/>
          </w:tcPr>
          <w:p w14:paraId="37F9251A" w14:textId="77777777" w:rsidR="00625F8F" w:rsidRPr="00720602" w:rsidRDefault="00625F8F" w:rsidP="00822A8C">
            <w:pPr>
              <w:rPr>
                <w:rFonts w:ascii="Arial" w:hAnsi="Arial"/>
              </w:rPr>
            </w:pPr>
          </w:p>
        </w:tc>
      </w:tr>
      <w:tr w:rsidR="00625F8F" w:rsidRPr="00720602" w14:paraId="4D31F803" w14:textId="77777777" w:rsidTr="00A927BE">
        <w:trPr>
          <w:trHeight w:val="397"/>
        </w:trPr>
        <w:tc>
          <w:tcPr>
            <w:tcW w:w="2547" w:type="dxa"/>
            <w:shd w:val="clear" w:color="auto" w:fill="EEECE1" w:themeFill="background2"/>
            <w:vAlign w:val="center"/>
          </w:tcPr>
          <w:p w14:paraId="6AA4301F" w14:textId="77777777" w:rsidR="00625F8F" w:rsidRPr="00720602" w:rsidRDefault="00625F8F" w:rsidP="00822A8C">
            <w:pPr>
              <w:rPr>
                <w:rFonts w:ascii="Arial" w:hAnsi="Arial"/>
              </w:rPr>
            </w:pPr>
            <w:r w:rsidRPr="00720602">
              <w:rPr>
                <w:rFonts w:ascii="Arial" w:hAnsi="Arial"/>
              </w:rPr>
              <w:t>Date of Birth</w:t>
            </w:r>
          </w:p>
        </w:tc>
        <w:tc>
          <w:tcPr>
            <w:tcW w:w="7371" w:type="dxa"/>
            <w:vAlign w:val="center"/>
          </w:tcPr>
          <w:p w14:paraId="37D6F997" w14:textId="77777777" w:rsidR="00625F8F" w:rsidRPr="00720602" w:rsidRDefault="00625F8F" w:rsidP="00822A8C">
            <w:pPr>
              <w:rPr>
                <w:rFonts w:ascii="Arial" w:hAnsi="Arial"/>
              </w:rPr>
            </w:pPr>
          </w:p>
        </w:tc>
      </w:tr>
      <w:tr w:rsidR="00625F8F" w:rsidRPr="00720602" w14:paraId="3136C096" w14:textId="77777777" w:rsidTr="00A927BE">
        <w:trPr>
          <w:trHeight w:val="397"/>
        </w:trPr>
        <w:tc>
          <w:tcPr>
            <w:tcW w:w="2547" w:type="dxa"/>
            <w:shd w:val="clear" w:color="auto" w:fill="EEECE1" w:themeFill="background2"/>
            <w:vAlign w:val="center"/>
          </w:tcPr>
          <w:p w14:paraId="110462FC" w14:textId="77777777" w:rsidR="00625F8F" w:rsidRPr="00720602" w:rsidRDefault="00625F8F" w:rsidP="00822A8C">
            <w:pPr>
              <w:rPr>
                <w:rFonts w:ascii="Arial" w:hAnsi="Arial"/>
              </w:rPr>
            </w:pPr>
            <w:r w:rsidRPr="00720602">
              <w:rPr>
                <w:rFonts w:ascii="Arial" w:hAnsi="Arial"/>
              </w:rPr>
              <w:t xml:space="preserve">Date of Assessment  </w:t>
            </w:r>
          </w:p>
        </w:tc>
        <w:tc>
          <w:tcPr>
            <w:tcW w:w="7371" w:type="dxa"/>
            <w:vAlign w:val="center"/>
          </w:tcPr>
          <w:p w14:paraId="7056137E" w14:textId="77777777" w:rsidR="00625F8F" w:rsidRPr="00720602" w:rsidRDefault="00625F8F" w:rsidP="00822A8C">
            <w:pPr>
              <w:rPr>
                <w:rFonts w:ascii="Arial" w:hAnsi="Arial"/>
              </w:rPr>
            </w:pPr>
          </w:p>
        </w:tc>
      </w:tr>
    </w:tbl>
    <w:tbl>
      <w:tblPr>
        <w:tblpPr w:leftFromText="180" w:rightFromText="180" w:vertAnchor="text" w:horzAnchor="margin" w:tblpX="-431" w:tblpY="361"/>
        <w:tblW w:w="9918" w:type="dxa"/>
        <w:tblLayout w:type="fixed"/>
        <w:tblCellMar>
          <w:left w:w="0" w:type="dxa"/>
          <w:right w:w="0" w:type="dxa"/>
        </w:tblCellMar>
        <w:tblLook w:val="01E0" w:firstRow="1" w:lastRow="1" w:firstColumn="1" w:lastColumn="1" w:noHBand="0" w:noVBand="0"/>
      </w:tblPr>
      <w:tblGrid>
        <w:gridCol w:w="2531"/>
        <w:gridCol w:w="3418"/>
        <w:gridCol w:w="1559"/>
        <w:gridCol w:w="1276"/>
        <w:gridCol w:w="1134"/>
      </w:tblGrid>
      <w:tr w:rsidR="00625F8F" w:rsidRPr="00720602" w14:paraId="02190FAE" w14:textId="77777777" w:rsidTr="00A927BE">
        <w:trPr>
          <w:trHeight w:val="397"/>
        </w:trPr>
        <w:tc>
          <w:tcPr>
            <w:tcW w:w="7508" w:type="dxa"/>
            <w:gridSpan w:val="3"/>
            <w:vMerge w:val="restart"/>
            <w:tcBorders>
              <w:top w:val="single" w:sz="4" w:space="0" w:color="000000"/>
              <w:left w:val="single" w:sz="4" w:space="0" w:color="000000"/>
              <w:right w:val="single" w:sz="4" w:space="0" w:color="000000"/>
            </w:tcBorders>
            <w:shd w:val="clear" w:color="auto" w:fill="EEECE1" w:themeFill="background2"/>
            <w:vAlign w:val="center"/>
          </w:tcPr>
          <w:p w14:paraId="1C86FF0E" w14:textId="77777777" w:rsidR="00625F8F" w:rsidRPr="00720602" w:rsidRDefault="00625F8F" w:rsidP="00A927BE">
            <w:pPr>
              <w:pStyle w:val="TableParagraph"/>
              <w:ind w:left="103" w:right="591"/>
              <w:rPr>
                <w:rFonts w:ascii="Arial" w:hAnsi="Arial" w:cs="Arial"/>
                <w:spacing w:val="-4"/>
              </w:rPr>
            </w:pPr>
            <w:r w:rsidRPr="00720602">
              <w:rPr>
                <w:rFonts w:ascii="Arial" w:hAnsi="Arial" w:cs="Arial"/>
              </w:rPr>
              <w:t>Do you need anyone else</w:t>
            </w:r>
            <w:r w:rsidRPr="00720602">
              <w:rPr>
                <w:rFonts w:ascii="Arial" w:hAnsi="Arial" w:cs="Arial"/>
                <w:spacing w:val="9"/>
              </w:rPr>
              <w:t xml:space="preserve"> </w:t>
            </w:r>
            <w:r w:rsidRPr="00720602">
              <w:rPr>
                <w:rFonts w:ascii="Arial" w:hAnsi="Arial" w:cs="Arial"/>
              </w:rPr>
              <w:t>to</w:t>
            </w:r>
            <w:r w:rsidRPr="00720602">
              <w:rPr>
                <w:rFonts w:ascii="Arial" w:hAnsi="Arial" w:cs="Arial"/>
                <w:w w:val="99"/>
              </w:rPr>
              <w:t xml:space="preserve"> </w:t>
            </w:r>
            <w:r w:rsidRPr="00720602">
              <w:rPr>
                <w:rFonts w:ascii="Arial" w:hAnsi="Arial" w:cs="Arial"/>
              </w:rPr>
              <w:t>provide</w:t>
            </w:r>
            <w:r w:rsidRPr="00720602">
              <w:rPr>
                <w:rFonts w:ascii="Arial" w:hAnsi="Arial" w:cs="Arial"/>
                <w:spacing w:val="-3"/>
              </w:rPr>
              <w:t xml:space="preserve"> </w:t>
            </w:r>
            <w:r w:rsidRPr="00720602">
              <w:rPr>
                <w:rFonts w:ascii="Arial" w:hAnsi="Arial" w:cs="Arial"/>
              </w:rPr>
              <w:t>information</w:t>
            </w:r>
            <w:r w:rsidRPr="00720602">
              <w:rPr>
                <w:rFonts w:ascii="Arial" w:hAnsi="Arial" w:cs="Arial"/>
                <w:spacing w:val="-2"/>
              </w:rPr>
              <w:t xml:space="preserve"> </w:t>
            </w:r>
            <w:r w:rsidRPr="00720602">
              <w:rPr>
                <w:rFonts w:ascii="Arial" w:hAnsi="Arial" w:cs="Arial"/>
              </w:rPr>
              <w:t>or</w:t>
            </w:r>
            <w:r w:rsidRPr="00720602">
              <w:rPr>
                <w:rFonts w:ascii="Arial" w:hAnsi="Arial" w:cs="Arial"/>
                <w:spacing w:val="-2"/>
              </w:rPr>
              <w:t xml:space="preserve"> </w:t>
            </w:r>
            <w:r w:rsidRPr="00720602">
              <w:rPr>
                <w:rFonts w:ascii="Arial" w:hAnsi="Arial" w:cs="Arial"/>
              </w:rPr>
              <w:t>give</w:t>
            </w:r>
            <w:r w:rsidRPr="00720602">
              <w:rPr>
                <w:rFonts w:ascii="Arial" w:hAnsi="Arial" w:cs="Arial"/>
                <w:spacing w:val="-3"/>
              </w:rPr>
              <w:t xml:space="preserve"> </w:t>
            </w:r>
            <w:r w:rsidRPr="00720602">
              <w:rPr>
                <w:rFonts w:ascii="Arial" w:hAnsi="Arial" w:cs="Arial"/>
              </w:rPr>
              <w:t>their</w:t>
            </w:r>
            <w:r w:rsidRPr="00720602">
              <w:rPr>
                <w:rFonts w:ascii="Arial" w:hAnsi="Arial" w:cs="Arial"/>
                <w:spacing w:val="-3"/>
              </w:rPr>
              <w:t xml:space="preserve"> </w:t>
            </w:r>
            <w:r w:rsidRPr="00720602">
              <w:rPr>
                <w:rFonts w:ascii="Arial" w:hAnsi="Arial" w:cs="Arial"/>
              </w:rPr>
              <w:t>opinion?</w:t>
            </w:r>
            <w:r w:rsidRPr="00720602">
              <w:rPr>
                <w:rFonts w:ascii="Arial" w:hAnsi="Arial" w:cs="Arial"/>
                <w:spacing w:val="-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1F37749" w14:textId="77777777" w:rsidR="00625F8F" w:rsidRPr="00720602" w:rsidRDefault="00625F8F" w:rsidP="00A927BE">
            <w:pPr>
              <w:pStyle w:val="TableParagraph"/>
              <w:jc w:val="center"/>
              <w:rPr>
                <w:rFonts w:ascii="Arial" w:hAnsi="Arial" w:cs="Arial"/>
                <w:spacing w:val="-4"/>
              </w:rPr>
            </w:pPr>
            <w:r>
              <w:rPr>
                <w:rFonts w:ascii="Arial" w:hAnsi="Arial" w:cs="Arial"/>
                <w:spacing w:val="-4"/>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433CBA9" w14:textId="77777777" w:rsidR="00625F8F" w:rsidRPr="00720602" w:rsidRDefault="00625F8F" w:rsidP="00A927BE">
            <w:pPr>
              <w:pStyle w:val="TableParagraph"/>
              <w:jc w:val="center"/>
              <w:rPr>
                <w:rFonts w:ascii="Arial" w:hAnsi="Arial" w:cs="Arial"/>
                <w:spacing w:val="-4"/>
              </w:rPr>
            </w:pPr>
            <w:r>
              <w:rPr>
                <w:rFonts w:ascii="Arial" w:hAnsi="Arial" w:cs="Arial"/>
                <w:spacing w:val="-4"/>
              </w:rPr>
              <w:t>No</w:t>
            </w:r>
          </w:p>
        </w:tc>
      </w:tr>
      <w:tr w:rsidR="00625F8F" w:rsidRPr="00720602" w14:paraId="5DAA33F7" w14:textId="77777777" w:rsidTr="00A927BE">
        <w:trPr>
          <w:trHeight w:val="397"/>
        </w:trPr>
        <w:tc>
          <w:tcPr>
            <w:tcW w:w="7508" w:type="dxa"/>
            <w:gridSpan w:val="3"/>
            <w:vMerge/>
            <w:tcBorders>
              <w:left w:val="single" w:sz="4" w:space="0" w:color="000000"/>
              <w:bottom w:val="single" w:sz="4" w:space="0" w:color="000000"/>
              <w:right w:val="single" w:sz="4" w:space="0" w:color="000000"/>
            </w:tcBorders>
            <w:shd w:val="clear" w:color="auto" w:fill="EEECE1" w:themeFill="background2"/>
            <w:vAlign w:val="center"/>
          </w:tcPr>
          <w:p w14:paraId="167B4561" w14:textId="77777777" w:rsidR="00625F8F" w:rsidRPr="00720602" w:rsidRDefault="00625F8F" w:rsidP="00A927BE">
            <w:pPr>
              <w:pStyle w:val="TableParagraph"/>
              <w:ind w:left="103" w:right="591"/>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2215271" w14:textId="77777777" w:rsidR="00625F8F" w:rsidRPr="00720602" w:rsidRDefault="00625F8F" w:rsidP="00A927BE">
            <w:pPr>
              <w:pStyle w:val="TableParagraph"/>
              <w:rPr>
                <w:rFonts w:ascii="Arial" w:hAnsi="Arial" w:cs="Arial"/>
                <w:spacing w:val="-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46603" w14:textId="77777777" w:rsidR="00625F8F" w:rsidRPr="00720602" w:rsidRDefault="00625F8F" w:rsidP="00A927BE">
            <w:pPr>
              <w:pStyle w:val="TableParagraph"/>
              <w:rPr>
                <w:rFonts w:ascii="Arial" w:hAnsi="Arial" w:cs="Arial"/>
                <w:spacing w:val="-4"/>
              </w:rPr>
            </w:pPr>
          </w:p>
        </w:tc>
      </w:tr>
      <w:tr w:rsidR="00625F8F" w:rsidRPr="00720602" w14:paraId="5108D520" w14:textId="77777777" w:rsidTr="00A927BE">
        <w:trPr>
          <w:trHeight w:val="397"/>
        </w:trPr>
        <w:tc>
          <w:tcPr>
            <w:tcW w:w="7508" w:type="dxa"/>
            <w:gridSpan w:val="3"/>
            <w:vMerge w:val="restart"/>
            <w:tcBorders>
              <w:top w:val="single" w:sz="4" w:space="0" w:color="000000"/>
              <w:left w:val="single" w:sz="4" w:space="0" w:color="000000"/>
              <w:right w:val="single" w:sz="4" w:space="0" w:color="000000"/>
            </w:tcBorders>
            <w:shd w:val="clear" w:color="auto" w:fill="EEECE1" w:themeFill="background2"/>
            <w:vAlign w:val="center"/>
          </w:tcPr>
          <w:p w14:paraId="65987161" w14:textId="77777777" w:rsidR="00625F8F" w:rsidRPr="00720602" w:rsidRDefault="00625F8F" w:rsidP="00A927BE">
            <w:pPr>
              <w:pStyle w:val="TableParagraph"/>
              <w:ind w:left="103" w:right="591"/>
              <w:rPr>
                <w:rFonts w:ascii="Arial" w:hAnsi="Arial" w:cs="Arial"/>
              </w:rPr>
            </w:pPr>
            <w:r w:rsidRPr="00720602">
              <w:rPr>
                <w:rFonts w:ascii="Arial" w:hAnsi="Arial" w:cs="Arial"/>
              </w:rPr>
              <w:t xml:space="preserve">Do you need to involve anyone to help you to communicate with the person? </w:t>
            </w:r>
          </w:p>
        </w:tc>
        <w:tc>
          <w:tcPr>
            <w:tcW w:w="127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4429099" w14:textId="77777777" w:rsidR="00625F8F" w:rsidRPr="00720602" w:rsidRDefault="00625F8F" w:rsidP="00A927BE">
            <w:pPr>
              <w:pStyle w:val="TableParagraph"/>
              <w:jc w:val="center"/>
              <w:rPr>
                <w:rFonts w:ascii="Arial" w:hAnsi="Arial" w:cs="Arial"/>
              </w:rPr>
            </w:pPr>
            <w:r>
              <w:rPr>
                <w:rFonts w:ascii="Arial" w:hAnsi="Arial" w:cs="Arial"/>
              </w:rPr>
              <w:t>Yes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8B208D0" w14:textId="77777777" w:rsidR="00625F8F" w:rsidRPr="00720602" w:rsidRDefault="00625F8F" w:rsidP="00A927BE">
            <w:pPr>
              <w:pStyle w:val="TableParagraph"/>
              <w:jc w:val="center"/>
              <w:rPr>
                <w:rFonts w:ascii="Arial" w:hAnsi="Arial" w:cs="Arial"/>
              </w:rPr>
            </w:pPr>
            <w:r>
              <w:rPr>
                <w:rFonts w:ascii="Arial" w:hAnsi="Arial" w:cs="Arial"/>
              </w:rPr>
              <w:t>No</w:t>
            </w:r>
          </w:p>
        </w:tc>
      </w:tr>
      <w:tr w:rsidR="00625F8F" w:rsidRPr="00720602" w14:paraId="04F1FD3D" w14:textId="77777777" w:rsidTr="00A927BE">
        <w:trPr>
          <w:trHeight w:val="397"/>
        </w:trPr>
        <w:tc>
          <w:tcPr>
            <w:tcW w:w="7508" w:type="dxa"/>
            <w:gridSpan w:val="3"/>
            <w:vMerge/>
            <w:tcBorders>
              <w:left w:val="single" w:sz="4" w:space="0" w:color="000000"/>
              <w:bottom w:val="single" w:sz="4" w:space="0" w:color="000000"/>
              <w:right w:val="single" w:sz="4" w:space="0" w:color="000000"/>
            </w:tcBorders>
            <w:shd w:val="clear" w:color="auto" w:fill="EEECE1" w:themeFill="background2"/>
            <w:vAlign w:val="center"/>
          </w:tcPr>
          <w:p w14:paraId="5AE503FD" w14:textId="77777777" w:rsidR="00625F8F" w:rsidRPr="00720602" w:rsidRDefault="00625F8F" w:rsidP="00A927BE">
            <w:pPr>
              <w:pStyle w:val="TableParagraph"/>
              <w:ind w:left="103" w:right="591"/>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D6F92C" w14:textId="77777777" w:rsidR="00625F8F" w:rsidRPr="00720602" w:rsidRDefault="00625F8F" w:rsidP="00A927BE">
            <w:pPr>
              <w:pStyle w:val="TableParagraph"/>
              <w:ind w:left="103" w:right="591"/>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21D4EB" w14:textId="77777777" w:rsidR="00625F8F" w:rsidRPr="00720602" w:rsidRDefault="00625F8F" w:rsidP="00A927BE">
            <w:pPr>
              <w:pStyle w:val="TableParagraph"/>
              <w:ind w:left="103" w:right="591"/>
              <w:rPr>
                <w:rFonts w:ascii="Arial" w:hAnsi="Arial" w:cs="Arial"/>
              </w:rPr>
            </w:pPr>
          </w:p>
        </w:tc>
      </w:tr>
      <w:tr w:rsidR="00625F8F" w:rsidRPr="00720602" w14:paraId="7AD5B542" w14:textId="77777777" w:rsidTr="00A927BE">
        <w:trPr>
          <w:trHeight w:val="397"/>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28CB3AC" w14:textId="408DFDD2" w:rsidR="00625F8F" w:rsidRPr="00720602" w:rsidRDefault="00625F8F" w:rsidP="00A927BE">
            <w:pPr>
              <w:pStyle w:val="TableParagraph"/>
              <w:ind w:left="103" w:right="591"/>
              <w:jc w:val="center"/>
              <w:rPr>
                <w:rFonts w:ascii="Arial" w:hAnsi="Arial" w:cs="Arial"/>
              </w:rPr>
            </w:pPr>
            <w:r w:rsidRPr="00720602">
              <w:rPr>
                <w:rFonts w:ascii="Arial" w:hAnsi="Arial" w:cs="Arial"/>
              </w:rPr>
              <w:t>Please</w:t>
            </w:r>
            <w:r w:rsidRPr="00720602">
              <w:rPr>
                <w:rFonts w:ascii="Arial" w:hAnsi="Arial" w:cs="Arial"/>
                <w:spacing w:val="-3"/>
              </w:rPr>
              <w:t xml:space="preserve"> </w:t>
            </w:r>
            <w:r w:rsidRPr="00720602">
              <w:rPr>
                <w:rFonts w:ascii="Arial" w:hAnsi="Arial" w:cs="Arial"/>
              </w:rPr>
              <w:t>give</w:t>
            </w:r>
            <w:r w:rsidRPr="00720602">
              <w:rPr>
                <w:rFonts w:ascii="Arial" w:hAnsi="Arial" w:cs="Arial"/>
                <w:spacing w:val="-3"/>
              </w:rPr>
              <w:t xml:space="preserve"> </w:t>
            </w:r>
            <w:r w:rsidRPr="00720602">
              <w:rPr>
                <w:rFonts w:ascii="Arial" w:hAnsi="Arial" w:cs="Arial"/>
              </w:rPr>
              <w:t>the</w:t>
            </w:r>
            <w:r w:rsidRPr="00720602">
              <w:rPr>
                <w:rFonts w:ascii="Arial" w:hAnsi="Arial" w:cs="Arial"/>
                <w:spacing w:val="-3"/>
              </w:rPr>
              <w:t xml:space="preserve"> </w:t>
            </w:r>
            <w:r w:rsidRPr="00720602">
              <w:rPr>
                <w:rFonts w:ascii="Arial" w:hAnsi="Arial" w:cs="Arial"/>
              </w:rPr>
              <w:t>name</w:t>
            </w:r>
            <w:r w:rsidRPr="00720602">
              <w:rPr>
                <w:rFonts w:ascii="Arial" w:hAnsi="Arial" w:cs="Arial"/>
                <w:spacing w:val="-4"/>
              </w:rPr>
              <w:t xml:space="preserve"> </w:t>
            </w:r>
            <w:r w:rsidRPr="00720602">
              <w:rPr>
                <w:rFonts w:ascii="Arial" w:hAnsi="Arial" w:cs="Arial"/>
              </w:rPr>
              <w:t>and</w:t>
            </w:r>
            <w:r w:rsidRPr="00720602">
              <w:rPr>
                <w:rFonts w:ascii="Arial" w:hAnsi="Arial" w:cs="Arial"/>
                <w:spacing w:val="-2"/>
              </w:rPr>
              <w:t xml:space="preserve"> </w:t>
            </w:r>
            <w:r w:rsidRPr="00720602">
              <w:rPr>
                <w:rFonts w:ascii="Arial" w:hAnsi="Arial" w:cs="Arial"/>
              </w:rPr>
              <w:t>status</w:t>
            </w:r>
            <w:r w:rsidRPr="00720602">
              <w:rPr>
                <w:rFonts w:ascii="Arial" w:hAnsi="Arial" w:cs="Arial"/>
                <w:spacing w:val="-4"/>
              </w:rPr>
              <w:t xml:space="preserve"> </w:t>
            </w:r>
            <w:r w:rsidRPr="00720602">
              <w:rPr>
                <w:rFonts w:ascii="Arial" w:hAnsi="Arial" w:cs="Arial"/>
              </w:rPr>
              <w:t>of</w:t>
            </w:r>
            <w:r w:rsidRPr="00720602">
              <w:rPr>
                <w:rFonts w:ascii="Arial" w:hAnsi="Arial" w:cs="Arial"/>
                <w:spacing w:val="-3"/>
              </w:rPr>
              <w:t xml:space="preserve"> </w:t>
            </w:r>
            <w:r w:rsidRPr="00720602">
              <w:rPr>
                <w:rFonts w:ascii="Arial" w:hAnsi="Arial" w:cs="Arial"/>
              </w:rPr>
              <w:t>anyone</w:t>
            </w:r>
            <w:r w:rsidRPr="00720602">
              <w:rPr>
                <w:rFonts w:ascii="Arial" w:hAnsi="Arial" w:cs="Arial"/>
                <w:spacing w:val="-3"/>
              </w:rPr>
              <w:t xml:space="preserve"> </w:t>
            </w:r>
            <w:r w:rsidRPr="00720602">
              <w:rPr>
                <w:rFonts w:ascii="Arial" w:hAnsi="Arial" w:cs="Arial"/>
              </w:rPr>
              <w:t>who</w:t>
            </w:r>
            <w:r w:rsidRPr="00720602">
              <w:rPr>
                <w:rFonts w:ascii="Arial" w:hAnsi="Arial" w:cs="Arial"/>
                <w:spacing w:val="-2"/>
              </w:rPr>
              <w:t xml:space="preserve"> </w:t>
            </w:r>
            <w:r w:rsidRPr="00720602">
              <w:rPr>
                <w:rFonts w:ascii="Arial" w:hAnsi="Arial" w:cs="Arial"/>
              </w:rPr>
              <w:t>assisted</w:t>
            </w:r>
            <w:r w:rsidRPr="00720602">
              <w:rPr>
                <w:rFonts w:ascii="Arial" w:hAnsi="Arial" w:cs="Arial"/>
                <w:spacing w:val="-2"/>
              </w:rPr>
              <w:t xml:space="preserve"> </w:t>
            </w:r>
            <w:r w:rsidRPr="00720602">
              <w:rPr>
                <w:rFonts w:ascii="Arial" w:hAnsi="Arial" w:cs="Arial"/>
              </w:rPr>
              <w:t>with</w:t>
            </w:r>
            <w:r w:rsidRPr="00720602">
              <w:rPr>
                <w:rFonts w:ascii="Arial" w:hAnsi="Arial" w:cs="Arial"/>
                <w:spacing w:val="-2"/>
              </w:rPr>
              <w:t xml:space="preserve"> </w:t>
            </w:r>
            <w:r w:rsidRPr="00720602">
              <w:rPr>
                <w:rFonts w:ascii="Arial" w:hAnsi="Arial" w:cs="Arial"/>
              </w:rPr>
              <w:t>this</w:t>
            </w:r>
            <w:r w:rsidRPr="00720602">
              <w:rPr>
                <w:rFonts w:ascii="Arial" w:hAnsi="Arial" w:cs="Arial"/>
                <w:w w:val="99"/>
              </w:rPr>
              <w:t xml:space="preserve"> </w:t>
            </w:r>
            <w:r w:rsidRPr="00720602">
              <w:rPr>
                <w:rFonts w:ascii="Arial" w:hAnsi="Arial" w:cs="Arial"/>
              </w:rPr>
              <w:t xml:space="preserve">assessment (Please include </w:t>
            </w:r>
            <w:r w:rsidR="008240A1">
              <w:rPr>
                <w:rFonts w:ascii="Arial" w:hAnsi="Arial" w:cs="Arial"/>
              </w:rPr>
              <w:t>Representative</w:t>
            </w:r>
            <w:r w:rsidR="008240A1" w:rsidRPr="00720602">
              <w:rPr>
                <w:rFonts w:ascii="Arial" w:hAnsi="Arial" w:cs="Arial"/>
              </w:rPr>
              <w:t xml:space="preserve"> </w:t>
            </w:r>
            <w:r w:rsidRPr="00720602">
              <w:rPr>
                <w:rFonts w:ascii="Arial" w:hAnsi="Arial" w:cs="Arial"/>
              </w:rPr>
              <w:t>details if one is involved)</w:t>
            </w:r>
          </w:p>
        </w:tc>
      </w:tr>
      <w:tr w:rsidR="00625F8F" w:rsidRPr="00720602" w14:paraId="0BD3A8F8" w14:textId="77777777" w:rsidTr="00A927BE">
        <w:trPr>
          <w:trHeight w:val="397"/>
        </w:trPr>
        <w:tc>
          <w:tcPr>
            <w:tcW w:w="253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39794C4" w14:textId="77777777" w:rsidR="00625F8F" w:rsidRPr="00720602" w:rsidRDefault="00625F8F" w:rsidP="00A927BE">
            <w:pPr>
              <w:pStyle w:val="TableParagraph"/>
              <w:spacing w:before="1"/>
              <w:ind w:left="103"/>
              <w:jc w:val="center"/>
              <w:rPr>
                <w:rFonts w:ascii="Arial" w:eastAsia="Calibri" w:hAnsi="Arial" w:cs="Arial"/>
              </w:rPr>
            </w:pPr>
            <w:r w:rsidRPr="00720602">
              <w:rPr>
                <w:rFonts w:ascii="Arial" w:hAnsi="Arial" w:cs="Arial"/>
              </w:rPr>
              <w:t>Name</w:t>
            </w:r>
          </w:p>
        </w:tc>
        <w:tc>
          <w:tcPr>
            <w:tcW w:w="3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93323B5" w14:textId="77777777" w:rsidR="00625F8F" w:rsidRPr="00720602" w:rsidRDefault="00625F8F" w:rsidP="00A927BE">
            <w:pPr>
              <w:pStyle w:val="TableParagraph"/>
              <w:spacing w:before="1"/>
              <w:ind w:left="103"/>
              <w:jc w:val="center"/>
              <w:rPr>
                <w:rFonts w:ascii="Arial" w:eastAsia="Calibri" w:hAnsi="Arial" w:cs="Arial"/>
              </w:rPr>
            </w:pPr>
            <w:r w:rsidRPr="00720602">
              <w:rPr>
                <w:rFonts w:ascii="Arial" w:hAnsi="Arial" w:cs="Arial"/>
              </w:rPr>
              <w:t>Status</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9ED9E02" w14:textId="77777777" w:rsidR="00625F8F" w:rsidRPr="00720602" w:rsidRDefault="00625F8F" w:rsidP="00A927BE">
            <w:pPr>
              <w:pStyle w:val="TableParagraph"/>
              <w:ind w:left="103"/>
              <w:jc w:val="center"/>
              <w:rPr>
                <w:rFonts w:ascii="Arial" w:eastAsia="Calibri" w:hAnsi="Arial" w:cs="Arial"/>
              </w:rPr>
            </w:pPr>
            <w:r w:rsidRPr="00720602">
              <w:rPr>
                <w:rFonts w:ascii="Arial" w:hAnsi="Arial" w:cs="Arial"/>
              </w:rPr>
              <w:t>Contact</w:t>
            </w:r>
            <w:r w:rsidRPr="00720602">
              <w:rPr>
                <w:rFonts w:ascii="Arial" w:hAnsi="Arial" w:cs="Arial"/>
                <w:spacing w:val="-7"/>
              </w:rPr>
              <w:t xml:space="preserve"> </w:t>
            </w:r>
            <w:r w:rsidRPr="00720602">
              <w:rPr>
                <w:rFonts w:ascii="Arial" w:hAnsi="Arial" w:cs="Arial"/>
              </w:rPr>
              <w:t>Details</w:t>
            </w:r>
          </w:p>
        </w:tc>
      </w:tr>
      <w:tr w:rsidR="00625F8F" w:rsidRPr="00720602" w14:paraId="285740EE" w14:textId="77777777" w:rsidTr="00A927BE">
        <w:trPr>
          <w:trHeight w:val="397"/>
        </w:trPr>
        <w:tc>
          <w:tcPr>
            <w:tcW w:w="2531" w:type="dxa"/>
            <w:tcBorders>
              <w:top w:val="single" w:sz="4" w:space="0" w:color="000000"/>
              <w:left w:val="single" w:sz="4" w:space="0" w:color="000000"/>
              <w:bottom w:val="single" w:sz="4" w:space="0" w:color="000000"/>
              <w:right w:val="single" w:sz="4" w:space="0" w:color="000000"/>
            </w:tcBorders>
            <w:vAlign w:val="center"/>
          </w:tcPr>
          <w:p w14:paraId="5205D755" w14:textId="77777777" w:rsidR="00625F8F" w:rsidRPr="00720602" w:rsidRDefault="00625F8F" w:rsidP="00A927BE">
            <w:pPr>
              <w:spacing w:after="0" w:line="240" w:lineRule="auto"/>
              <w:rPr>
                <w:rFonts w:ascii="Arial" w:hAnsi="Arial" w:cs="Arial"/>
              </w:rPr>
            </w:pPr>
            <w:r w:rsidRPr="00720602">
              <w:rPr>
                <w:rFonts w:ascii="Arial" w:hAnsi="Arial" w:cs="Arial"/>
              </w:rPr>
              <w:t xml:space="preserve"> </w:t>
            </w:r>
          </w:p>
        </w:tc>
        <w:tc>
          <w:tcPr>
            <w:tcW w:w="3418" w:type="dxa"/>
            <w:tcBorders>
              <w:top w:val="single" w:sz="4" w:space="0" w:color="000000"/>
              <w:left w:val="single" w:sz="4" w:space="0" w:color="000000"/>
              <w:bottom w:val="single" w:sz="4" w:space="0" w:color="000000"/>
              <w:right w:val="single" w:sz="4" w:space="0" w:color="000000"/>
            </w:tcBorders>
            <w:vAlign w:val="center"/>
          </w:tcPr>
          <w:p w14:paraId="4522BC48" w14:textId="77777777" w:rsidR="00625F8F" w:rsidRPr="00720602" w:rsidRDefault="00625F8F" w:rsidP="00A927BE">
            <w:pPr>
              <w:spacing w:after="0" w:line="240" w:lineRule="auto"/>
              <w:rPr>
                <w:rFonts w:ascii="Arial" w:hAnsi="Arial" w:cs="Arial"/>
              </w:rPr>
            </w:pPr>
            <w:r w:rsidRPr="00720602">
              <w:rPr>
                <w:rFonts w:ascii="Arial" w:hAnsi="Arial" w:cs="Arial"/>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609DFF47" w14:textId="77777777" w:rsidR="00625F8F" w:rsidRPr="00720602" w:rsidRDefault="00625F8F" w:rsidP="00A927BE">
            <w:pPr>
              <w:spacing w:after="0" w:line="240" w:lineRule="auto"/>
              <w:rPr>
                <w:rFonts w:ascii="Arial" w:hAnsi="Arial" w:cs="Arial"/>
              </w:rPr>
            </w:pPr>
            <w:r w:rsidRPr="00720602">
              <w:rPr>
                <w:rFonts w:ascii="Arial" w:hAnsi="Arial" w:cs="Arial"/>
              </w:rPr>
              <w:t xml:space="preserve"> </w:t>
            </w:r>
          </w:p>
        </w:tc>
      </w:tr>
      <w:tr w:rsidR="00625F8F" w:rsidRPr="00720602" w14:paraId="5BA1B8FE" w14:textId="77777777" w:rsidTr="00A927BE">
        <w:trPr>
          <w:trHeight w:val="397"/>
        </w:trPr>
        <w:tc>
          <w:tcPr>
            <w:tcW w:w="2531" w:type="dxa"/>
            <w:tcBorders>
              <w:top w:val="single" w:sz="4" w:space="0" w:color="000000"/>
              <w:left w:val="single" w:sz="4" w:space="0" w:color="000000"/>
              <w:bottom w:val="single" w:sz="4" w:space="0" w:color="000000"/>
              <w:right w:val="single" w:sz="4" w:space="0" w:color="000000"/>
            </w:tcBorders>
            <w:vAlign w:val="center"/>
          </w:tcPr>
          <w:p w14:paraId="3662A0C9" w14:textId="77777777" w:rsidR="00625F8F" w:rsidRPr="00720602" w:rsidRDefault="00625F8F" w:rsidP="00A927BE">
            <w:pPr>
              <w:spacing w:after="0" w:line="240" w:lineRule="auto"/>
              <w:rPr>
                <w:rFonts w:ascii="Arial" w:hAnsi="Arial" w:cs="Arial"/>
              </w:rPr>
            </w:pPr>
            <w:r w:rsidRPr="00720602">
              <w:rPr>
                <w:rFonts w:ascii="Arial" w:hAnsi="Arial" w:cs="Arial"/>
              </w:rPr>
              <w:t xml:space="preserve"> </w:t>
            </w:r>
          </w:p>
        </w:tc>
        <w:tc>
          <w:tcPr>
            <w:tcW w:w="3418" w:type="dxa"/>
            <w:tcBorders>
              <w:top w:val="single" w:sz="4" w:space="0" w:color="000000"/>
              <w:left w:val="single" w:sz="4" w:space="0" w:color="000000"/>
              <w:bottom w:val="single" w:sz="4" w:space="0" w:color="000000"/>
              <w:right w:val="single" w:sz="4" w:space="0" w:color="000000"/>
            </w:tcBorders>
            <w:vAlign w:val="center"/>
          </w:tcPr>
          <w:p w14:paraId="00BF0CF3" w14:textId="77777777" w:rsidR="00625F8F" w:rsidRPr="00720602" w:rsidRDefault="00625F8F" w:rsidP="00A927BE">
            <w:pPr>
              <w:spacing w:after="0" w:line="240" w:lineRule="auto"/>
              <w:rPr>
                <w:rFonts w:ascii="Arial" w:hAnsi="Arial" w:cs="Arial"/>
              </w:rPr>
            </w:pPr>
            <w:r w:rsidRPr="00720602">
              <w:rPr>
                <w:rFonts w:ascii="Arial" w:hAnsi="Arial" w:cs="Arial"/>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3C607628" w14:textId="77777777" w:rsidR="00625F8F" w:rsidRPr="00720602" w:rsidRDefault="00625F8F" w:rsidP="00A927BE">
            <w:pPr>
              <w:spacing w:after="0" w:line="240" w:lineRule="auto"/>
              <w:rPr>
                <w:rFonts w:ascii="Arial" w:hAnsi="Arial" w:cs="Arial"/>
              </w:rPr>
            </w:pPr>
            <w:r w:rsidRPr="00720602">
              <w:rPr>
                <w:rFonts w:ascii="Arial" w:hAnsi="Arial" w:cs="Arial"/>
              </w:rPr>
              <w:t xml:space="preserve"> </w:t>
            </w:r>
          </w:p>
        </w:tc>
      </w:tr>
      <w:tr w:rsidR="00625F8F" w:rsidRPr="00720602" w14:paraId="43B3CC32" w14:textId="77777777" w:rsidTr="00A927BE">
        <w:trPr>
          <w:trHeight w:val="397"/>
        </w:trPr>
        <w:tc>
          <w:tcPr>
            <w:tcW w:w="2531" w:type="dxa"/>
            <w:tcBorders>
              <w:top w:val="single" w:sz="4" w:space="0" w:color="000000"/>
              <w:left w:val="single" w:sz="4" w:space="0" w:color="000000"/>
              <w:bottom w:val="single" w:sz="4" w:space="0" w:color="000000"/>
              <w:right w:val="single" w:sz="4" w:space="0" w:color="000000"/>
            </w:tcBorders>
            <w:vAlign w:val="center"/>
          </w:tcPr>
          <w:p w14:paraId="6642D31F" w14:textId="77777777" w:rsidR="00625F8F" w:rsidRPr="00720602" w:rsidRDefault="00625F8F" w:rsidP="00A927BE">
            <w:pPr>
              <w:spacing w:after="0" w:line="240" w:lineRule="auto"/>
              <w:rPr>
                <w:rFonts w:ascii="Arial" w:hAnsi="Arial" w:cs="Arial"/>
              </w:rPr>
            </w:pPr>
            <w:r w:rsidRPr="00720602">
              <w:rPr>
                <w:rFonts w:ascii="Arial" w:hAnsi="Arial" w:cs="Arial"/>
              </w:rPr>
              <w:t xml:space="preserve"> </w:t>
            </w:r>
          </w:p>
        </w:tc>
        <w:tc>
          <w:tcPr>
            <w:tcW w:w="3418" w:type="dxa"/>
            <w:tcBorders>
              <w:top w:val="single" w:sz="4" w:space="0" w:color="000000"/>
              <w:left w:val="single" w:sz="4" w:space="0" w:color="000000"/>
              <w:bottom w:val="single" w:sz="4" w:space="0" w:color="000000"/>
              <w:right w:val="single" w:sz="4" w:space="0" w:color="000000"/>
            </w:tcBorders>
            <w:vAlign w:val="center"/>
          </w:tcPr>
          <w:p w14:paraId="2CAA26DA" w14:textId="77777777" w:rsidR="00625F8F" w:rsidRPr="00720602" w:rsidRDefault="00625F8F" w:rsidP="00A927BE">
            <w:pPr>
              <w:spacing w:after="0" w:line="240" w:lineRule="auto"/>
              <w:rPr>
                <w:rFonts w:ascii="Arial" w:hAnsi="Arial" w:cs="Arial"/>
              </w:rPr>
            </w:pPr>
            <w:r w:rsidRPr="00720602">
              <w:rPr>
                <w:rFonts w:ascii="Arial" w:hAnsi="Arial" w:cs="Arial"/>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16A143D4" w14:textId="77777777" w:rsidR="00625F8F" w:rsidRPr="00720602" w:rsidRDefault="00625F8F" w:rsidP="00A927BE">
            <w:pPr>
              <w:spacing w:after="0" w:line="240" w:lineRule="auto"/>
              <w:rPr>
                <w:rFonts w:ascii="Arial" w:hAnsi="Arial" w:cs="Arial"/>
              </w:rPr>
            </w:pPr>
            <w:r w:rsidRPr="00720602">
              <w:rPr>
                <w:rFonts w:ascii="Arial" w:hAnsi="Arial" w:cs="Arial"/>
              </w:rPr>
              <w:t xml:space="preserve"> </w:t>
            </w:r>
          </w:p>
        </w:tc>
      </w:tr>
    </w:tbl>
    <w:p w14:paraId="19B76255" w14:textId="579D9404" w:rsidR="00625F8F" w:rsidRDefault="00625F8F" w:rsidP="00625F8F">
      <w:pPr>
        <w:rPr>
          <w:rFonts w:ascii="Arial" w:hAnsi="Arial"/>
          <w:b/>
          <w:bCs/>
          <w:u w:val="single"/>
        </w:rPr>
      </w:pPr>
    </w:p>
    <w:p w14:paraId="26437E38" w14:textId="77777777" w:rsidR="00E065F7" w:rsidRDefault="00E065F7" w:rsidP="00625F8F">
      <w:pPr>
        <w:spacing w:after="0" w:line="240" w:lineRule="auto"/>
        <w:rPr>
          <w:rFonts w:ascii="Arial" w:hAnsi="Arial"/>
          <w:b/>
          <w:bCs/>
          <w:u w:val="single"/>
        </w:rPr>
      </w:pPr>
    </w:p>
    <w:p w14:paraId="7876A297" w14:textId="77777777" w:rsidR="00E065F7" w:rsidRDefault="00E065F7" w:rsidP="00625F8F">
      <w:pPr>
        <w:spacing w:after="0" w:line="240" w:lineRule="auto"/>
        <w:rPr>
          <w:rFonts w:ascii="Arial" w:hAnsi="Arial"/>
          <w:b/>
          <w:bCs/>
          <w:u w:val="single"/>
        </w:rPr>
      </w:pPr>
    </w:p>
    <w:p w14:paraId="2B4414D9" w14:textId="064DF9D9" w:rsidR="00625F8F" w:rsidRDefault="00625F8F" w:rsidP="00625F8F">
      <w:pPr>
        <w:spacing w:after="0" w:line="240" w:lineRule="auto"/>
        <w:rPr>
          <w:rFonts w:ascii="Arial" w:hAnsi="Arial"/>
        </w:rPr>
      </w:pPr>
      <w:r w:rsidRPr="00514CCB">
        <w:rPr>
          <w:rFonts w:ascii="Arial" w:hAnsi="Arial"/>
          <w:b/>
          <w:bCs/>
          <w:u w:val="single"/>
        </w:rPr>
        <w:t>Decision Requiring Assessment of Mental Capacity</w:t>
      </w:r>
      <w:r w:rsidRPr="00514CCB">
        <w:rPr>
          <w:rFonts w:ascii="Arial" w:hAnsi="Arial"/>
        </w:rPr>
        <w:t xml:space="preserve"> (provide details)</w:t>
      </w:r>
    </w:p>
    <w:p w14:paraId="6DE0849F" w14:textId="77777777" w:rsidR="00625F8F" w:rsidRDefault="00625F8F" w:rsidP="00625F8F">
      <w:pPr>
        <w:spacing w:after="0" w:line="240" w:lineRule="auto"/>
        <w:rPr>
          <w:rFonts w:ascii="Arial" w:hAnsi="Arial"/>
        </w:rPr>
      </w:pPr>
    </w:p>
    <w:p w14:paraId="594CC604" w14:textId="77777777" w:rsidR="00625F8F" w:rsidRDefault="00625F8F" w:rsidP="00A927BE">
      <w:pPr>
        <w:spacing w:after="0" w:line="240" w:lineRule="auto"/>
        <w:jc w:val="both"/>
        <w:rPr>
          <w:rFonts w:ascii="Arial" w:hAnsi="Arial"/>
        </w:rPr>
      </w:pPr>
      <w:r w:rsidRPr="005757AC">
        <w:rPr>
          <w:rFonts w:ascii="Arial" w:hAnsi="Arial"/>
        </w:rPr>
        <w:t>NB: Before deciding that someone lacks capacity to make a particular decision, it is important to take all practical and appropriate steps to enable them to make that decision themselves.</w:t>
      </w:r>
    </w:p>
    <w:p w14:paraId="715563D6" w14:textId="77777777" w:rsidR="00625F8F" w:rsidRPr="00514CCB" w:rsidRDefault="00625F8F" w:rsidP="00625F8F">
      <w:pPr>
        <w:spacing w:after="0" w:line="240" w:lineRule="auto"/>
        <w:rPr>
          <w:rFonts w:ascii="Arial" w:hAnsi="Arial"/>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4"/>
      </w:tblGrid>
      <w:tr w:rsidR="00625F8F" w:rsidRPr="00514CCB" w14:paraId="0E01600C" w14:textId="77777777" w:rsidTr="00F118A4">
        <w:trPr>
          <w:cantSplit/>
          <w:trHeight w:val="397"/>
        </w:trPr>
        <w:tc>
          <w:tcPr>
            <w:tcW w:w="992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3E40785" w14:textId="77777777" w:rsidR="00625F8F" w:rsidRPr="00514CCB" w:rsidRDefault="00625F8F" w:rsidP="00822A8C">
            <w:pPr>
              <w:spacing w:after="0" w:line="240" w:lineRule="auto"/>
              <w:jc w:val="center"/>
              <w:rPr>
                <w:rFonts w:ascii="Arial" w:hAnsi="Arial"/>
              </w:rPr>
            </w:pPr>
            <w:r>
              <w:rPr>
                <w:rFonts w:ascii="Arial" w:hAnsi="Arial"/>
              </w:rPr>
              <w:t>What is the Decision?</w:t>
            </w:r>
          </w:p>
        </w:tc>
      </w:tr>
      <w:tr w:rsidR="00625F8F" w:rsidRPr="00514CCB" w14:paraId="2BA404A0" w14:textId="77777777" w:rsidTr="00F118A4">
        <w:trPr>
          <w:cantSplit/>
          <w:trHeight w:val="397"/>
        </w:trPr>
        <w:tc>
          <w:tcPr>
            <w:tcW w:w="9924" w:type="dxa"/>
            <w:tcBorders>
              <w:top w:val="single" w:sz="4" w:space="0" w:color="auto"/>
              <w:left w:val="single" w:sz="4" w:space="0" w:color="auto"/>
              <w:bottom w:val="single" w:sz="4" w:space="0" w:color="auto"/>
              <w:right w:val="single" w:sz="4" w:space="0" w:color="auto"/>
            </w:tcBorders>
            <w:vAlign w:val="center"/>
          </w:tcPr>
          <w:p w14:paraId="65CE6108" w14:textId="77777777" w:rsidR="00625F8F" w:rsidRDefault="00625F8F" w:rsidP="00822A8C">
            <w:pPr>
              <w:spacing w:after="0" w:line="240" w:lineRule="auto"/>
              <w:rPr>
                <w:rFonts w:ascii="Arial" w:hAnsi="Arial"/>
              </w:rPr>
            </w:pPr>
          </w:p>
          <w:p w14:paraId="396D6458" w14:textId="77777777" w:rsidR="00625F8F" w:rsidRDefault="00625F8F" w:rsidP="00822A8C">
            <w:pPr>
              <w:spacing w:after="0" w:line="240" w:lineRule="auto"/>
              <w:rPr>
                <w:rFonts w:ascii="Arial" w:hAnsi="Arial"/>
              </w:rPr>
            </w:pPr>
          </w:p>
          <w:p w14:paraId="34AF6826" w14:textId="77777777" w:rsidR="00625F8F" w:rsidRDefault="00625F8F" w:rsidP="00822A8C">
            <w:pPr>
              <w:spacing w:after="0" w:line="240" w:lineRule="auto"/>
              <w:rPr>
                <w:rFonts w:ascii="Arial" w:hAnsi="Arial"/>
              </w:rPr>
            </w:pPr>
          </w:p>
          <w:p w14:paraId="483B4E06" w14:textId="77777777" w:rsidR="00625F8F" w:rsidRDefault="00625F8F" w:rsidP="00822A8C">
            <w:pPr>
              <w:spacing w:after="0" w:line="240" w:lineRule="auto"/>
              <w:rPr>
                <w:rFonts w:ascii="Arial" w:hAnsi="Arial"/>
              </w:rPr>
            </w:pPr>
          </w:p>
          <w:p w14:paraId="262D1C51" w14:textId="77777777" w:rsidR="00625F8F" w:rsidRDefault="00625F8F" w:rsidP="00822A8C">
            <w:pPr>
              <w:spacing w:after="0" w:line="240" w:lineRule="auto"/>
              <w:rPr>
                <w:rFonts w:ascii="Arial" w:hAnsi="Arial"/>
              </w:rPr>
            </w:pPr>
          </w:p>
        </w:tc>
      </w:tr>
    </w:tbl>
    <w:p w14:paraId="4E52469D" w14:textId="77777777" w:rsidR="00625F8F" w:rsidRDefault="00625F8F" w:rsidP="00625F8F">
      <w:pPr>
        <w:autoSpaceDE w:val="0"/>
        <w:autoSpaceDN w:val="0"/>
        <w:adjustRightInd w:val="0"/>
        <w:rPr>
          <w:rFonts w:ascii="Arial" w:hAnsi="Arial"/>
          <w:b/>
          <w:bCs/>
        </w:rPr>
      </w:pPr>
    </w:p>
    <w:p w14:paraId="456BE2BB" w14:textId="77777777" w:rsidR="00625F8F" w:rsidRDefault="00625F8F" w:rsidP="00625F8F">
      <w:pPr>
        <w:autoSpaceDE w:val="0"/>
        <w:autoSpaceDN w:val="0"/>
        <w:adjustRightInd w:val="0"/>
        <w:rPr>
          <w:rFonts w:ascii="Arial" w:hAnsi="Arial"/>
          <w:b/>
          <w:bCs/>
        </w:rPr>
      </w:pPr>
    </w:p>
    <w:p w14:paraId="56E5F6C6" w14:textId="77777777" w:rsidR="00625F8F" w:rsidRDefault="00625F8F" w:rsidP="00625F8F">
      <w:pPr>
        <w:autoSpaceDE w:val="0"/>
        <w:autoSpaceDN w:val="0"/>
        <w:adjustRightInd w:val="0"/>
        <w:rPr>
          <w:rFonts w:ascii="Arial" w:hAnsi="Arial"/>
          <w:b/>
          <w:bCs/>
        </w:rPr>
      </w:pPr>
      <w:r>
        <w:rPr>
          <w:rFonts w:ascii="Arial" w:hAnsi="Arial"/>
          <w:b/>
          <w:bCs/>
        </w:rPr>
        <w:t xml:space="preserve">STAGE 1 – </w:t>
      </w:r>
      <w:r w:rsidRPr="001343D6">
        <w:rPr>
          <w:rFonts w:ascii="Arial" w:hAnsi="Arial"/>
          <w:b/>
          <w:bCs/>
        </w:rPr>
        <w:t>D</w:t>
      </w:r>
      <w:r>
        <w:rPr>
          <w:rFonts w:ascii="Arial" w:hAnsi="Arial"/>
          <w:b/>
          <w:bCs/>
        </w:rPr>
        <w:t xml:space="preserve">etermining an impairment of disturbance to the mind or brain </w:t>
      </w:r>
    </w:p>
    <w:p w14:paraId="4F38F7C6" w14:textId="77777777" w:rsidR="00625F8F" w:rsidRPr="001343D6" w:rsidRDefault="00625F8F" w:rsidP="00625F8F">
      <w:pPr>
        <w:autoSpaceDE w:val="0"/>
        <w:autoSpaceDN w:val="0"/>
        <w:adjustRightInd w:val="0"/>
        <w:rPr>
          <w:rFonts w:ascii="Arial" w:hAnsi="Arial"/>
          <w:b/>
          <w:bCs/>
        </w:rPr>
      </w:pPr>
    </w:p>
    <w:tbl>
      <w:tblPr>
        <w:tblStyle w:val="TableGrid"/>
        <w:tblW w:w="9924" w:type="dxa"/>
        <w:tblInd w:w="-431" w:type="dxa"/>
        <w:tblLayout w:type="fixed"/>
        <w:tblLook w:val="04A0" w:firstRow="1" w:lastRow="0" w:firstColumn="1" w:lastColumn="0" w:noHBand="0" w:noVBand="1"/>
      </w:tblPr>
      <w:tblGrid>
        <w:gridCol w:w="2410"/>
        <w:gridCol w:w="4395"/>
        <w:gridCol w:w="851"/>
        <w:gridCol w:w="708"/>
        <w:gridCol w:w="851"/>
        <w:gridCol w:w="709"/>
      </w:tblGrid>
      <w:tr w:rsidR="00625F8F" w:rsidRPr="00720602" w14:paraId="5613445B" w14:textId="77777777" w:rsidTr="00F118A4">
        <w:trPr>
          <w:trHeight w:val="397"/>
        </w:trPr>
        <w:tc>
          <w:tcPr>
            <w:tcW w:w="9924" w:type="dxa"/>
            <w:gridSpan w:val="6"/>
            <w:shd w:val="clear" w:color="auto" w:fill="EEECE1" w:themeFill="background2"/>
            <w:vAlign w:val="center"/>
          </w:tcPr>
          <w:p w14:paraId="57864BB5" w14:textId="224F373C" w:rsidR="00625F8F" w:rsidRPr="00720602" w:rsidRDefault="00625F8F" w:rsidP="00822A8C">
            <w:pPr>
              <w:autoSpaceDE w:val="0"/>
              <w:autoSpaceDN w:val="0"/>
              <w:adjustRightInd w:val="0"/>
              <w:jc w:val="center"/>
              <w:rPr>
                <w:rFonts w:ascii="Arial" w:hAnsi="Arial" w:cs="Arial"/>
                <w:b/>
                <w:bCs/>
              </w:rPr>
            </w:pPr>
            <w:r w:rsidRPr="00720602">
              <w:rPr>
                <w:rFonts w:ascii="Arial" w:hAnsi="Arial" w:cs="Arial"/>
                <w:b/>
                <w:bCs/>
              </w:rPr>
              <w:t xml:space="preserve">NB - If a person does not have an impairment or disturbance of the mind or brain, they will not lack capacity under the Mental Capacity </w:t>
            </w:r>
            <w:r w:rsidR="008240A1">
              <w:rPr>
                <w:rFonts w:ascii="Arial" w:hAnsi="Arial" w:cs="Arial"/>
                <w:b/>
                <w:bCs/>
              </w:rPr>
              <w:t>in the Falkland Islands Policy</w:t>
            </w:r>
          </w:p>
        </w:tc>
      </w:tr>
      <w:tr w:rsidR="00625F8F" w:rsidRPr="00720602" w14:paraId="22A7513B" w14:textId="77777777" w:rsidTr="00F118A4">
        <w:trPr>
          <w:trHeight w:val="397"/>
        </w:trPr>
        <w:tc>
          <w:tcPr>
            <w:tcW w:w="6805" w:type="dxa"/>
            <w:gridSpan w:val="2"/>
            <w:shd w:val="clear" w:color="auto" w:fill="EEECE1" w:themeFill="background2"/>
            <w:vAlign w:val="center"/>
          </w:tcPr>
          <w:p w14:paraId="3C323C96" w14:textId="77777777" w:rsidR="00625F8F" w:rsidRPr="00720602" w:rsidRDefault="00625F8F" w:rsidP="00822A8C">
            <w:pPr>
              <w:rPr>
                <w:rFonts w:ascii="Arial" w:eastAsia="Times New Roman" w:hAnsi="Arial" w:cs="Arial"/>
                <w:lang w:eastAsia="en-GB"/>
              </w:rPr>
            </w:pPr>
            <w:r w:rsidRPr="00720602">
              <w:rPr>
                <w:rFonts w:ascii="Arial" w:eastAsia="Times New Roman" w:hAnsi="Arial" w:cs="Arial"/>
                <w:lang w:eastAsia="en-GB"/>
              </w:rPr>
              <w:t>Does the individual have an impairment or a disturbance in the functioning of their mind or brain?</w:t>
            </w:r>
          </w:p>
        </w:tc>
        <w:tc>
          <w:tcPr>
            <w:tcW w:w="851" w:type="dxa"/>
            <w:shd w:val="clear" w:color="auto" w:fill="EEECE1" w:themeFill="background2"/>
            <w:vAlign w:val="center"/>
          </w:tcPr>
          <w:p w14:paraId="6E4B250D" w14:textId="77777777" w:rsidR="00625F8F" w:rsidRPr="00720602" w:rsidRDefault="00625F8F" w:rsidP="00822A8C">
            <w:pPr>
              <w:jc w:val="center"/>
              <w:rPr>
                <w:rFonts w:ascii="Arial" w:hAnsi="Arial" w:cs="Arial"/>
                <w:b/>
              </w:rPr>
            </w:pPr>
            <w:r w:rsidRPr="00720602">
              <w:rPr>
                <w:rFonts w:ascii="Arial" w:eastAsia="Times New Roman" w:hAnsi="Arial" w:cs="Arial"/>
                <w:lang w:eastAsia="en-GB"/>
              </w:rPr>
              <w:t>Yes</w:t>
            </w:r>
          </w:p>
        </w:tc>
        <w:tc>
          <w:tcPr>
            <w:tcW w:w="708" w:type="dxa"/>
            <w:vAlign w:val="center"/>
          </w:tcPr>
          <w:p w14:paraId="53D94667" w14:textId="77777777" w:rsidR="00625F8F" w:rsidRPr="00720602" w:rsidRDefault="00625F8F" w:rsidP="00822A8C">
            <w:pPr>
              <w:jc w:val="center"/>
              <w:rPr>
                <w:rFonts w:ascii="Arial" w:hAnsi="Arial" w:cs="Arial"/>
                <w:b/>
              </w:rPr>
            </w:pPr>
          </w:p>
        </w:tc>
        <w:tc>
          <w:tcPr>
            <w:tcW w:w="851" w:type="dxa"/>
            <w:shd w:val="clear" w:color="auto" w:fill="EEECE1" w:themeFill="background2"/>
            <w:vAlign w:val="center"/>
          </w:tcPr>
          <w:p w14:paraId="516EBFCC" w14:textId="77777777" w:rsidR="00625F8F" w:rsidRPr="00720602" w:rsidRDefault="00625F8F" w:rsidP="00822A8C">
            <w:pPr>
              <w:jc w:val="center"/>
              <w:rPr>
                <w:rFonts w:ascii="Arial" w:hAnsi="Arial" w:cs="Arial"/>
                <w:b/>
              </w:rPr>
            </w:pPr>
            <w:r w:rsidRPr="00720602">
              <w:rPr>
                <w:rFonts w:ascii="Arial" w:eastAsia="Times New Roman" w:hAnsi="Arial" w:cs="Arial"/>
                <w:lang w:eastAsia="en-GB"/>
              </w:rPr>
              <w:t>No</w:t>
            </w:r>
          </w:p>
        </w:tc>
        <w:tc>
          <w:tcPr>
            <w:tcW w:w="709" w:type="dxa"/>
            <w:vAlign w:val="center"/>
          </w:tcPr>
          <w:p w14:paraId="20C0E1E8" w14:textId="77777777" w:rsidR="00625F8F" w:rsidRPr="00720602" w:rsidRDefault="00625F8F" w:rsidP="00822A8C">
            <w:pPr>
              <w:jc w:val="center"/>
              <w:rPr>
                <w:rFonts w:ascii="Arial" w:hAnsi="Arial" w:cs="Arial"/>
                <w:b/>
              </w:rPr>
            </w:pPr>
          </w:p>
        </w:tc>
      </w:tr>
      <w:tr w:rsidR="00625F8F" w:rsidRPr="00720602" w14:paraId="545361A5" w14:textId="77777777" w:rsidTr="00F118A4">
        <w:trPr>
          <w:trHeight w:val="397"/>
        </w:trPr>
        <w:tc>
          <w:tcPr>
            <w:tcW w:w="9924" w:type="dxa"/>
            <w:gridSpan w:val="6"/>
            <w:shd w:val="clear" w:color="auto" w:fill="EEECE1" w:themeFill="background2"/>
            <w:vAlign w:val="center"/>
          </w:tcPr>
          <w:p w14:paraId="07E41702" w14:textId="77777777" w:rsidR="00625F8F" w:rsidRPr="00720602" w:rsidRDefault="00625F8F" w:rsidP="00822A8C">
            <w:pPr>
              <w:jc w:val="center"/>
              <w:rPr>
                <w:rFonts w:ascii="Arial" w:hAnsi="Arial" w:cs="Arial"/>
              </w:rPr>
            </w:pPr>
            <w:r>
              <w:rPr>
                <w:rFonts w:ascii="Arial" w:hAnsi="Arial" w:cs="Arial"/>
              </w:rPr>
              <w:t>What are the individuals presenting condition?</w:t>
            </w:r>
          </w:p>
        </w:tc>
      </w:tr>
      <w:tr w:rsidR="00625F8F" w:rsidRPr="00720602" w14:paraId="528D950E" w14:textId="77777777" w:rsidTr="00F118A4">
        <w:trPr>
          <w:trHeight w:val="397"/>
        </w:trPr>
        <w:tc>
          <w:tcPr>
            <w:tcW w:w="9215" w:type="dxa"/>
            <w:gridSpan w:val="5"/>
            <w:shd w:val="clear" w:color="auto" w:fill="EEECE1" w:themeFill="background2"/>
            <w:vAlign w:val="center"/>
          </w:tcPr>
          <w:p w14:paraId="1DD5E071" w14:textId="77777777" w:rsidR="00625F8F" w:rsidRDefault="00625F8F" w:rsidP="00822A8C">
            <w:pPr>
              <w:rPr>
                <w:rFonts w:ascii="Arial" w:hAnsi="Arial" w:cs="Arial"/>
              </w:rPr>
            </w:pPr>
            <w:r>
              <w:rPr>
                <w:rFonts w:ascii="Arial" w:hAnsi="Arial" w:cs="Arial"/>
              </w:rPr>
              <w:t>Unconsciousness</w:t>
            </w:r>
          </w:p>
        </w:tc>
        <w:tc>
          <w:tcPr>
            <w:tcW w:w="709" w:type="dxa"/>
            <w:vAlign w:val="center"/>
          </w:tcPr>
          <w:p w14:paraId="31101F4D" w14:textId="77777777" w:rsidR="00625F8F" w:rsidRDefault="00625F8F" w:rsidP="00822A8C">
            <w:pPr>
              <w:rPr>
                <w:rFonts w:ascii="Arial" w:hAnsi="Arial" w:cs="Arial"/>
              </w:rPr>
            </w:pPr>
          </w:p>
        </w:tc>
      </w:tr>
      <w:tr w:rsidR="00625F8F" w:rsidRPr="00720602" w14:paraId="4D0DBD9B" w14:textId="77777777" w:rsidTr="00F118A4">
        <w:trPr>
          <w:trHeight w:val="397"/>
        </w:trPr>
        <w:tc>
          <w:tcPr>
            <w:tcW w:w="9215" w:type="dxa"/>
            <w:gridSpan w:val="5"/>
            <w:shd w:val="clear" w:color="auto" w:fill="EEECE1" w:themeFill="background2"/>
            <w:vAlign w:val="center"/>
          </w:tcPr>
          <w:p w14:paraId="1C9C09E3" w14:textId="77777777" w:rsidR="00625F8F" w:rsidRDefault="00625F8F" w:rsidP="00822A8C">
            <w:pPr>
              <w:rPr>
                <w:rFonts w:ascii="Arial" w:hAnsi="Arial" w:cs="Arial"/>
              </w:rPr>
            </w:pPr>
            <w:r>
              <w:rPr>
                <w:rFonts w:ascii="Arial" w:hAnsi="Arial" w:cs="Arial"/>
              </w:rPr>
              <w:t>Autism Spectrum Disorder</w:t>
            </w:r>
          </w:p>
        </w:tc>
        <w:tc>
          <w:tcPr>
            <w:tcW w:w="709" w:type="dxa"/>
            <w:vAlign w:val="center"/>
          </w:tcPr>
          <w:p w14:paraId="29340E1A" w14:textId="77777777" w:rsidR="00625F8F" w:rsidRDefault="00625F8F" w:rsidP="00822A8C">
            <w:pPr>
              <w:rPr>
                <w:rFonts w:ascii="Arial" w:hAnsi="Arial" w:cs="Arial"/>
              </w:rPr>
            </w:pPr>
          </w:p>
        </w:tc>
      </w:tr>
      <w:tr w:rsidR="00625F8F" w:rsidRPr="00720602" w14:paraId="4B0B6DF4" w14:textId="77777777" w:rsidTr="00F118A4">
        <w:trPr>
          <w:trHeight w:val="397"/>
        </w:trPr>
        <w:tc>
          <w:tcPr>
            <w:tcW w:w="9215" w:type="dxa"/>
            <w:gridSpan w:val="5"/>
            <w:shd w:val="clear" w:color="auto" w:fill="EEECE1" w:themeFill="background2"/>
            <w:vAlign w:val="center"/>
          </w:tcPr>
          <w:p w14:paraId="232FCC0F" w14:textId="77777777" w:rsidR="00625F8F" w:rsidRDefault="00625F8F" w:rsidP="00822A8C">
            <w:pPr>
              <w:rPr>
                <w:rFonts w:ascii="Arial" w:hAnsi="Arial" w:cs="Arial"/>
              </w:rPr>
            </w:pPr>
            <w:r>
              <w:rPr>
                <w:rFonts w:ascii="Arial" w:hAnsi="Arial" w:cs="Arial"/>
              </w:rPr>
              <w:t>Mental Health Issues</w:t>
            </w:r>
          </w:p>
        </w:tc>
        <w:tc>
          <w:tcPr>
            <w:tcW w:w="709" w:type="dxa"/>
            <w:vAlign w:val="center"/>
          </w:tcPr>
          <w:p w14:paraId="7BB432BD" w14:textId="77777777" w:rsidR="00625F8F" w:rsidRDefault="00625F8F" w:rsidP="00822A8C">
            <w:pPr>
              <w:rPr>
                <w:rFonts w:ascii="Arial" w:hAnsi="Arial" w:cs="Arial"/>
              </w:rPr>
            </w:pPr>
          </w:p>
        </w:tc>
      </w:tr>
      <w:tr w:rsidR="00625F8F" w:rsidRPr="00720602" w14:paraId="7CC7FB90" w14:textId="77777777" w:rsidTr="00F118A4">
        <w:trPr>
          <w:trHeight w:val="397"/>
        </w:trPr>
        <w:tc>
          <w:tcPr>
            <w:tcW w:w="9215" w:type="dxa"/>
            <w:gridSpan w:val="5"/>
            <w:shd w:val="clear" w:color="auto" w:fill="EEECE1" w:themeFill="background2"/>
            <w:vAlign w:val="center"/>
          </w:tcPr>
          <w:p w14:paraId="1085F5B2" w14:textId="77777777" w:rsidR="00625F8F" w:rsidRDefault="00625F8F" w:rsidP="00822A8C">
            <w:pPr>
              <w:rPr>
                <w:rFonts w:ascii="Arial" w:hAnsi="Arial" w:cs="Arial"/>
              </w:rPr>
            </w:pPr>
            <w:r>
              <w:rPr>
                <w:rFonts w:ascii="Arial" w:hAnsi="Arial" w:cs="Arial"/>
              </w:rPr>
              <w:t>Other cognitive impairment e.g., Stroke</w:t>
            </w:r>
          </w:p>
        </w:tc>
        <w:tc>
          <w:tcPr>
            <w:tcW w:w="709" w:type="dxa"/>
            <w:vAlign w:val="center"/>
          </w:tcPr>
          <w:p w14:paraId="7E2F6F26" w14:textId="77777777" w:rsidR="00625F8F" w:rsidRDefault="00625F8F" w:rsidP="00822A8C">
            <w:pPr>
              <w:rPr>
                <w:rFonts w:ascii="Arial" w:hAnsi="Arial" w:cs="Arial"/>
              </w:rPr>
            </w:pPr>
          </w:p>
        </w:tc>
      </w:tr>
      <w:tr w:rsidR="00625F8F" w:rsidRPr="00720602" w14:paraId="115EB4DB" w14:textId="77777777" w:rsidTr="00F118A4">
        <w:trPr>
          <w:trHeight w:val="397"/>
        </w:trPr>
        <w:tc>
          <w:tcPr>
            <w:tcW w:w="9215" w:type="dxa"/>
            <w:gridSpan w:val="5"/>
            <w:shd w:val="clear" w:color="auto" w:fill="EEECE1" w:themeFill="background2"/>
            <w:vAlign w:val="center"/>
          </w:tcPr>
          <w:p w14:paraId="1F0ABFC5" w14:textId="77777777" w:rsidR="00625F8F" w:rsidRDefault="00625F8F" w:rsidP="00822A8C">
            <w:pPr>
              <w:rPr>
                <w:rFonts w:ascii="Arial" w:hAnsi="Arial" w:cs="Arial"/>
              </w:rPr>
            </w:pPr>
            <w:r>
              <w:rPr>
                <w:rFonts w:ascii="Arial" w:hAnsi="Arial" w:cs="Arial"/>
              </w:rPr>
              <w:t>Dementia</w:t>
            </w:r>
          </w:p>
        </w:tc>
        <w:tc>
          <w:tcPr>
            <w:tcW w:w="709" w:type="dxa"/>
            <w:vAlign w:val="center"/>
          </w:tcPr>
          <w:p w14:paraId="7A6BB72A" w14:textId="77777777" w:rsidR="00625F8F" w:rsidRDefault="00625F8F" w:rsidP="00822A8C">
            <w:pPr>
              <w:rPr>
                <w:rFonts w:ascii="Arial" w:hAnsi="Arial" w:cs="Arial"/>
              </w:rPr>
            </w:pPr>
          </w:p>
        </w:tc>
      </w:tr>
      <w:tr w:rsidR="00625F8F" w:rsidRPr="00720602" w14:paraId="4C47AC67" w14:textId="77777777" w:rsidTr="00F118A4">
        <w:trPr>
          <w:trHeight w:val="397"/>
        </w:trPr>
        <w:tc>
          <w:tcPr>
            <w:tcW w:w="9215" w:type="dxa"/>
            <w:gridSpan w:val="5"/>
            <w:shd w:val="clear" w:color="auto" w:fill="EEECE1" w:themeFill="background2"/>
            <w:vAlign w:val="center"/>
          </w:tcPr>
          <w:p w14:paraId="794CECED" w14:textId="77777777" w:rsidR="00625F8F" w:rsidRDefault="00625F8F" w:rsidP="00822A8C">
            <w:pPr>
              <w:rPr>
                <w:rFonts w:ascii="Arial" w:hAnsi="Arial" w:cs="Arial"/>
              </w:rPr>
            </w:pPr>
            <w:r>
              <w:rPr>
                <w:rFonts w:ascii="Arial" w:hAnsi="Arial" w:cs="Arial"/>
              </w:rPr>
              <w:t>Learning difficulties / disabilities</w:t>
            </w:r>
          </w:p>
        </w:tc>
        <w:tc>
          <w:tcPr>
            <w:tcW w:w="709" w:type="dxa"/>
            <w:vAlign w:val="center"/>
          </w:tcPr>
          <w:p w14:paraId="172A4938" w14:textId="77777777" w:rsidR="00625F8F" w:rsidRDefault="00625F8F" w:rsidP="00822A8C">
            <w:pPr>
              <w:rPr>
                <w:rFonts w:ascii="Arial" w:hAnsi="Arial" w:cs="Arial"/>
              </w:rPr>
            </w:pPr>
          </w:p>
        </w:tc>
      </w:tr>
      <w:tr w:rsidR="00625F8F" w:rsidRPr="00720602" w14:paraId="0D2E85F5" w14:textId="77777777" w:rsidTr="00F118A4">
        <w:trPr>
          <w:trHeight w:val="397"/>
        </w:trPr>
        <w:tc>
          <w:tcPr>
            <w:tcW w:w="9215" w:type="dxa"/>
            <w:gridSpan w:val="5"/>
            <w:shd w:val="clear" w:color="auto" w:fill="EEECE1" w:themeFill="background2"/>
            <w:vAlign w:val="center"/>
          </w:tcPr>
          <w:p w14:paraId="74ADDB0F" w14:textId="77777777" w:rsidR="00625F8F" w:rsidRDefault="00625F8F" w:rsidP="00822A8C">
            <w:pPr>
              <w:rPr>
                <w:rFonts w:ascii="Arial" w:hAnsi="Arial" w:cs="Arial"/>
              </w:rPr>
            </w:pPr>
            <w:r>
              <w:rPr>
                <w:rFonts w:ascii="Arial" w:hAnsi="Arial" w:cs="Arial"/>
              </w:rPr>
              <w:t>Acquired brain injury</w:t>
            </w:r>
          </w:p>
        </w:tc>
        <w:tc>
          <w:tcPr>
            <w:tcW w:w="709" w:type="dxa"/>
            <w:vAlign w:val="center"/>
          </w:tcPr>
          <w:p w14:paraId="4CB9C104" w14:textId="77777777" w:rsidR="00625F8F" w:rsidRDefault="00625F8F" w:rsidP="00822A8C">
            <w:pPr>
              <w:rPr>
                <w:rFonts w:ascii="Arial" w:hAnsi="Arial" w:cs="Arial"/>
              </w:rPr>
            </w:pPr>
          </w:p>
        </w:tc>
      </w:tr>
      <w:tr w:rsidR="00625F8F" w:rsidRPr="00720602" w14:paraId="237E6916" w14:textId="77777777" w:rsidTr="00F118A4">
        <w:trPr>
          <w:trHeight w:val="397"/>
        </w:trPr>
        <w:tc>
          <w:tcPr>
            <w:tcW w:w="2410" w:type="dxa"/>
            <w:shd w:val="clear" w:color="auto" w:fill="EEECE1" w:themeFill="background2"/>
            <w:vAlign w:val="center"/>
          </w:tcPr>
          <w:p w14:paraId="4CD5B0C4" w14:textId="77777777" w:rsidR="00625F8F" w:rsidRDefault="00625F8F" w:rsidP="00822A8C">
            <w:pPr>
              <w:rPr>
                <w:rFonts w:ascii="Arial" w:hAnsi="Arial" w:cs="Arial"/>
              </w:rPr>
            </w:pPr>
            <w:r>
              <w:rPr>
                <w:rFonts w:ascii="Arial" w:hAnsi="Arial" w:cs="Arial"/>
              </w:rPr>
              <w:t>Other (please specify)</w:t>
            </w:r>
          </w:p>
        </w:tc>
        <w:tc>
          <w:tcPr>
            <w:tcW w:w="7514" w:type="dxa"/>
            <w:gridSpan w:val="5"/>
            <w:vAlign w:val="center"/>
          </w:tcPr>
          <w:p w14:paraId="3CEB21D9" w14:textId="77777777" w:rsidR="00625F8F" w:rsidRDefault="00625F8F" w:rsidP="00822A8C">
            <w:pPr>
              <w:rPr>
                <w:rFonts w:ascii="Arial" w:hAnsi="Arial" w:cs="Arial"/>
              </w:rPr>
            </w:pPr>
          </w:p>
        </w:tc>
      </w:tr>
    </w:tbl>
    <w:p w14:paraId="43923002" w14:textId="77777777" w:rsidR="00625F8F" w:rsidRDefault="00625F8F" w:rsidP="00625F8F"/>
    <w:tbl>
      <w:tblPr>
        <w:tblW w:w="9924" w:type="dxa"/>
        <w:tblInd w:w="-431" w:type="dxa"/>
        <w:tblLayout w:type="fixed"/>
        <w:tblCellMar>
          <w:left w:w="0" w:type="dxa"/>
          <w:right w:w="0" w:type="dxa"/>
        </w:tblCellMar>
        <w:tblLook w:val="01E0" w:firstRow="1" w:lastRow="1" w:firstColumn="1" w:lastColumn="1" w:noHBand="0" w:noVBand="0"/>
      </w:tblPr>
      <w:tblGrid>
        <w:gridCol w:w="9924"/>
      </w:tblGrid>
      <w:tr w:rsidR="00625F8F" w:rsidRPr="002C7AFC" w14:paraId="1F11EB7F" w14:textId="77777777" w:rsidTr="00F118A4">
        <w:trPr>
          <w:trHeight w:val="397"/>
        </w:trPr>
        <w:tc>
          <w:tcPr>
            <w:tcW w:w="9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A488D59" w14:textId="77777777" w:rsidR="00625F8F" w:rsidRDefault="00625F8F" w:rsidP="00822A8C">
            <w:pPr>
              <w:pStyle w:val="TableParagraph"/>
              <w:ind w:left="102" w:right="205"/>
              <w:rPr>
                <w:rFonts w:ascii="Arial" w:hAnsi="Arial" w:cs="Arial"/>
              </w:rPr>
            </w:pPr>
          </w:p>
          <w:p w14:paraId="2C637A42" w14:textId="77777777" w:rsidR="00625F8F" w:rsidRPr="002C7AFC" w:rsidRDefault="00625F8F" w:rsidP="00822A8C">
            <w:pPr>
              <w:pStyle w:val="TableParagraph"/>
              <w:ind w:left="102" w:right="205"/>
              <w:rPr>
                <w:rFonts w:ascii="Arial" w:hAnsi="Arial" w:cs="Arial"/>
                <w:b/>
              </w:rPr>
            </w:pPr>
            <w:r w:rsidRPr="002C7AFC">
              <w:rPr>
                <w:rFonts w:ascii="Arial" w:hAnsi="Arial" w:cs="Arial"/>
              </w:rPr>
              <w:t xml:space="preserve">If you have answered </w:t>
            </w:r>
            <w:r w:rsidRPr="002C7AFC">
              <w:rPr>
                <w:rFonts w:ascii="Arial" w:hAnsi="Arial" w:cs="Arial"/>
                <w:b/>
              </w:rPr>
              <w:t>Yes</w:t>
            </w:r>
            <w:r w:rsidRPr="002C7AFC">
              <w:rPr>
                <w:rFonts w:ascii="Arial" w:hAnsi="Arial" w:cs="Arial"/>
              </w:rPr>
              <w:t xml:space="preserve"> to Stage 1, </w:t>
            </w:r>
            <w:r w:rsidRPr="002C7AFC">
              <w:rPr>
                <w:rFonts w:ascii="Arial" w:hAnsi="Arial" w:cs="Arial"/>
                <w:b/>
              </w:rPr>
              <w:t>PROCEED TO STAGE 2</w:t>
            </w:r>
          </w:p>
          <w:p w14:paraId="7F55F12B" w14:textId="77777777" w:rsidR="00625F8F" w:rsidRPr="002C7AFC" w:rsidRDefault="00625F8F" w:rsidP="00822A8C">
            <w:pPr>
              <w:pStyle w:val="TableParagraph"/>
              <w:ind w:left="102" w:right="205"/>
              <w:rPr>
                <w:rFonts w:ascii="Arial" w:hAnsi="Arial" w:cs="Arial"/>
              </w:rPr>
            </w:pPr>
          </w:p>
        </w:tc>
      </w:tr>
      <w:tr w:rsidR="00625F8F" w:rsidRPr="00AD58CF" w14:paraId="18BBF5E9" w14:textId="77777777" w:rsidTr="00F118A4">
        <w:trPr>
          <w:trHeight w:val="397"/>
        </w:trPr>
        <w:tc>
          <w:tcPr>
            <w:tcW w:w="9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D8417C5" w14:textId="049DE0B4" w:rsidR="00625F8F" w:rsidRPr="002C7AFC" w:rsidRDefault="00625F8F" w:rsidP="00822A8C">
            <w:pPr>
              <w:pStyle w:val="TableParagraph"/>
              <w:ind w:right="205"/>
              <w:rPr>
                <w:rFonts w:ascii="Arial" w:eastAsia="Calibri" w:hAnsi="Arial" w:cs="Arial"/>
              </w:rPr>
            </w:pPr>
            <w:r w:rsidRPr="002C7AFC">
              <w:rPr>
                <w:rFonts w:ascii="Arial" w:hAnsi="Arial" w:cs="Arial"/>
              </w:rPr>
              <w:t>If</w:t>
            </w:r>
            <w:r w:rsidRPr="002C7AFC">
              <w:rPr>
                <w:rFonts w:ascii="Arial" w:hAnsi="Arial" w:cs="Arial"/>
                <w:spacing w:val="-3"/>
              </w:rPr>
              <w:t xml:space="preserve"> </w:t>
            </w:r>
            <w:r w:rsidRPr="002C7AFC">
              <w:rPr>
                <w:rFonts w:ascii="Arial" w:hAnsi="Arial" w:cs="Arial"/>
              </w:rPr>
              <w:t>you</w:t>
            </w:r>
            <w:r w:rsidRPr="002C7AFC">
              <w:rPr>
                <w:rFonts w:ascii="Arial" w:hAnsi="Arial" w:cs="Arial"/>
                <w:spacing w:val="-2"/>
              </w:rPr>
              <w:t xml:space="preserve"> </w:t>
            </w:r>
            <w:r w:rsidRPr="002C7AFC">
              <w:rPr>
                <w:rFonts w:ascii="Arial" w:hAnsi="Arial" w:cs="Arial"/>
              </w:rPr>
              <w:t>have</w:t>
            </w:r>
            <w:r w:rsidRPr="002C7AFC">
              <w:rPr>
                <w:rFonts w:ascii="Arial" w:hAnsi="Arial" w:cs="Arial"/>
                <w:spacing w:val="-3"/>
              </w:rPr>
              <w:t xml:space="preserve"> </w:t>
            </w:r>
            <w:r w:rsidRPr="002C7AFC">
              <w:rPr>
                <w:rFonts w:ascii="Arial" w:hAnsi="Arial" w:cs="Arial"/>
              </w:rPr>
              <w:t xml:space="preserve">answered </w:t>
            </w:r>
            <w:r w:rsidRPr="002C7AFC">
              <w:rPr>
                <w:rFonts w:ascii="Arial" w:hAnsi="Arial" w:cs="Arial"/>
                <w:b/>
              </w:rPr>
              <w:t>NO</w:t>
            </w:r>
            <w:r w:rsidRPr="002C7AFC">
              <w:rPr>
                <w:rFonts w:ascii="Arial" w:hAnsi="Arial" w:cs="Arial"/>
                <w:b/>
                <w:spacing w:val="-2"/>
              </w:rPr>
              <w:t xml:space="preserve"> </w:t>
            </w:r>
            <w:r w:rsidRPr="002C7AFC">
              <w:rPr>
                <w:rFonts w:ascii="Arial" w:hAnsi="Arial" w:cs="Arial"/>
              </w:rPr>
              <w:t>to</w:t>
            </w:r>
            <w:r w:rsidRPr="002C7AFC">
              <w:rPr>
                <w:rFonts w:ascii="Arial" w:hAnsi="Arial" w:cs="Arial"/>
                <w:spacing w:val="-2"/>
              </w:rPr>
              <w:t xml:space="preserve"> </w:t>
            </w:r>
            <w:r w:rsidRPr="002C7AFC">
              <w:rPr>
                <w:rFonts w:ascii="Arial" w:hAnsi="Arial" w:cs="Arial"/>
              </w:rPr>
              <w:t>Stage</w:t>
            </w:r>
            <w:r w:rsidRPr="002C7AFC">
              <w:rPr>
                <w:rFonts w:ascii="Arial" w:hAnsi="Arial" w:cs="Arial"/>
                <w:spacing w:val="-2"/>
              </w:rPr>
              <w:t xml:space="preserve"> </w:t>
            </w:r>
            <w:r w:rsidRPr="002C7AFC">
              <w:rPr>
                <w:rFonts w:ascii="Arial" w:hAnsi="Arial" w:cs="Arial"/>
              </w:rPr>
              <w:t>1,</w:t>
            </w:r>
            <w:r w:rsidRPr="002C7AFC">
              <w:rPr>
                <w:rFonts w:ascii="Arial" w:hAnsi="Arial" w:cs="Arial"/>
                <w:spacing w:val="-2"/>
              </w:rPr>
              <w:t xml:space="preserve"> </w:t>
            </w:r>
            <w:r w:rsidRPr="002C7AFC">
              <w:rPr>
                <w:rFonts w:ascii="Arial" w:hAnsi="Arial" w:cs="Arial"/>
              </w:rPr>
              <w:t>there</w:t>
            </w:r>
            <w:r w:rsidRPr="002C7AFC">
              <w:rPr>
                <w:rFonts w:ascii="Arial" w:hAnsi="Arial" w:cs="Arial"/>
                <w:spacing w:val="-3"/>
              </w:rPr>
              <w:t xml:space="preserve"> </w:t>
            </w:r>
            <w:r w:rsidRPr="002C7AFC">
              <w:rPr>
                <w:rFonts w:ascii="Arial" w:hAnsi="Arial" w:cs="Arial"/>
              </w:rPr>
              <w:t>is</w:t>
            </w:r>
            <w:r w:rsidRPr="002C7AFC">
              <w:rPr>
                <w:rFonts w:ascii="Arial" w:hAnsi="Arial" w:cs="Arial"/>
                <w:spacing w:val="-4"/>
              </w:rPr>
              <w:t xml:space="preserve"> </w:t>
            </w:r>
            <w:r w:rsidRPr="002C7AFC">
              <w:rPr>
                <w:rFonts w:ascii="Arial" w:hAnsi="Arial" w:cs="Arial"/>
              </w:rPr>
              <w:t>no</w:t>
            </w:r>
            <w:r w:rsidRPr="002C7AFC">
              <w:rPr>
                <w:rFonts w:ascii="Arial" w:hAnsi="Arial" w:cs="Arial"/>
                <w:spacing w:val="-2"/>
              </w:rPr>
              <w:t xml:space="preserve"> </w:t>
            </w:r>
            <w:r w:rsidRPr="002C7AFC">
              <w:rPr>
                <w:rFonts w:ascii="Arial" w:hAnsi="Arial" w:cs="Arial"/>
              </w:rPr>
              <w:t>such</w:t>
            </w:r>
            <w:r w:rsidRPr="002C7AFC">
              <w:rPr>
                <w:rFonts w:ascii="Arial" w:hAnsi="Arial" w:cs="Arial"/>
                <w:spacing w:val="-2"/>
              </w:rPr>
              <w:t xml:space="preserve"> </w:t>
            </w:r>
            <w:r w:rsidRPr="002C7AFC">
              <w:rPr>
                <w:rFonts w:ascii="Arial" w:hAnsi="Arial" w:cs="Arial"/>
              </w:rPr>
              <w:t>impairment</w:t>
            </w:r>
            <w:r w:rsidRPr="002C7AFC">
              <w:rPr>
                <w:rFonts w:ascii="Arial" w:hAnsi="Arial" w:cs="Arial"/>
                <w:spacing w:val="-2"/>
              </w:rPr>
              <w:t xml:space="preserve"> </w:t>
            </w:r>
            <w:r w:rsidRPr="002C7AFC">
              <w:rPr>
                <w:rFonts w:ascii="Arial" w:hAnsi="Arial" w:cs="Arial"/>
              </w:rPr>
              <w:t>or</w:t>
            </w:r>
            <w:r w:rsidRPr="002C7AFC">
              <w:rPr>
                <w:rFonts w:ascii="Arial" w:hAnsi="Arial" w:cs="Arial"/>
                <w:spacing w:val="-2"/>
              </w:rPr>
              <w:t xml:space="preserve"> </w:t>
            </w:r>
            <w:r w:rsidRPr="002C7AFC">
              <w:rPr>
                <w:rFonts w:ascii="Arial" w:hAnsi="Arial" w:cs="Arial"/>
              </w:rPr>
              <w:t>disturbance</w:t>
            </w:r>
            <w:r w:rsidRPr="002C7AFC">
              <w:rPr>
                <w:rFonts w:ascii="Arial" w:hAnsi="Arial" w:cs="Arial"/>
                <w:spacing w:val="-4"/>
              </w:rPr>
              <w:t xml:space="preserve"> </w:t>
            </w:r>
            <w:r w:rsidRPr="002C7AFC">
              <w:rPr>
                <w:rFonts w:ascii="Arial" w:hAnsi="Arial" w:cs="Arial"/>
              </w:rPr>
              <w:t>and</w:t>
            </w:r>
            <w:r w:rsidRPr="002C7AFC">
              <w:rPr>
                <w:rFonts w:ascii="Arial" w:hAnsi="Arial" w:cs="Arial"/>
                <w:spacing w:val="-2"/>
              </w:rPr>
              <w:t xml:space="preserve"> </w:t>
            </w:r>
            <w:r w:rsidRPr="002C7AFC">
              <w:rPr>
                <w:rFonts w:ascii="Arial" w:hAnsi="Arial" w:cs="Arial"/>
              </w:rPr>
              <w:t>thus</w:t>
            </w:r>
            <w:r w:rsidRPr="002C7AFC">
              <w:rPr>
                <w:rFonts w:ascii="Arial" w:hAnsi="Arial" w:cs="Arial"/>
                <w:spacing w:val="3"/>
              </w:rPr>
              <w:t xml:space="preserve"> </w:t>
            </w:r>
            <w:r w:rsidRPr="002C7AFC">
              <w:rPr>
                <w:rFonts w:ascii="Arial" w:hAnsi="Arial" w:cs="Arial"/>
                <w:b/>
                <w:u w:val="single"/>
              </w:rPr>
              <w:t>THE</w:t>
            </w:r>
            <w:r w:rsidRPr="002C7AFC">
              <w:rPr>
                <w:rFonts w:ascii="Arial" w:hAnsi="Arial" w:cs="Arial"/>
                <w:b/>
                <w:spacing w:val="-1"/>
                <w:u w:val="single"/>
              </w:rPr>
              <w:t xml:space="preserve"> </w:t>
            </w:r>
            <w:r w:rsidRPr="002C7AFC">
              <w:rPr>
                <w:rFonts w:ascii="Arial" w:hAnsi="Arial" w:cs="Arial"/>
                <w:b/>
                <w:u w:val="single"/>
              </w:rPr>
              <w:t>PERSON</w:t>
            </w:r>
            <w:r w:rsidRPr="002C7AFC">
              <w:rPr>
                <w:rFonts w:ascii="Arial" w:hAnsi="Arial" w:cs="Arial"/>
                <w:b/>
                <w:spacing w:val="-2"/>
                <w:u w:val="single"/>
              </w:rPr>
              <w:t xml:space="preserve"> </w:t>
            </w:r>
            <w:r w:rsidRPr="002C7AFC">
              <w:rPr>
                <w:rFonts w:ascii="Arial" w:hAnsi="Arial" w:cs="Arial"/>
                <w:b/>
                <w:u w:val="single"/>
              </w:rPr>
              <w:t>DOES</w:t>
            </w:r>
            <w:r w:rsidRPr="002C7AFC">
              <w:rPr>
                <w:rFonts w:ascii="Arial" w:hAnsi="Arial" w:cs="Arial"/>
                <w:b/>
                <w:w w:val="99"/>
                <w:u w:val="single"/>
              </w:rPr>
              <w:t xml:space="preserve"> </w:t>
            </w:r>
            <w:r w:rsidRPr="002C7AFC">
              <w:rPr>
                <w:rFonts w:ascii="Arial" w:hAnsi="Arial" w:cs="Arial"/>
                <w:b/>
                <w:u w:val="single"/>
              </w:rPr>
              <w:t xml:space="preserve">NOT LACK CAPACITY </w:t>
            </w:r>
            <w:r w:rsidRPr="00793A5A">
              <w:rPr>
                <w:rFonts w:ascii="Arial" w:hAnsi="Arial" w:cs="Arial"/>
                <w:u w:val="single"/>
              </w:rPr>
              <w:t xml:space="preserve">within </w:t>
            </w:r>
            <w:r w:rsidRPr="002C7AFC">
              <w:rPr>
                <w:rFonts w:ascii="Arial" w:hAnsi="Arial" w:cs="Arial"/>
              </w:rPr>
              <w:t xml:space="preserve">the meaning of the Mental Capacity </w:t>
            </w:r>
            <w:r w:rsidR="008127DB">
              <w:rPr>
                <w:rFonts w:ascii="Arial" w:hAnsi="Arial" w:cs="Arial"/>
              </w:rPr>
              <w:t>in the Falkland Islands Policy</w:t>
            </w:r>
          </w:p>
          <w:p w14:paraId="1F908FA0" w14:textId="77777777" w:rsidR="00625F8F" w:rsidRPr="002C7AFC" w:rsidRDefault="00625F8F" w:rsidP="00822A8C">
            <w:pPr>
              <w:pStyle w:val="TableParagraph"/>
              <w:ind w:left="102"/>
              <w:rPr>
                <w:rFonts w:ascii="Arial" w:eastAsia="Calibri" w:hAnsi="Arial" w:cs="Arial"/>
              </w:rPr>
            </w:pPr>
          </w:p>
          <w:p w14:paraId="07E2A34D" w14:textId="77777777" w:rsidR="00625F8F" w:rsidRPr="002C7AFC" w:rsidRDefault="00625F8F" w:rsidP="00822A8C">
            <w:pPr>
              <w:pStyle w:val="TableParagraph"/>
              <w:rPr>
                <w:rFonts w:ascii="Arial" w:eastAsia="Calibri" w:hAnsi="Arial" w:cs="Arial"/>
              </w:rPr>
            </w:pPr>
            <w:r w:rsidRPr="002C7AFC">
              <w:rPr>
                <w:rFonts w:ascii="Arial" w:eastAsia="Calibri" w:hAnsi="Arial" w:cs="Arial"/>
              </w:rPr>
              <w:t xml:space="preserve">Sign/date form, record the outcome within the person’s case records </w:t>
            </w:r>
          </w:p>
          <w:p w14:paraId="1C9F80F7" w14:textId="77777777" w:rsidR="00625F8F" w:rsidRPr="002C7AFC" w:rsidRDefault="00625F8F" w:rsidP="00822A8C">
            <w:pPr>
              <w:pStyle w:val="TableParagraph"/>
              <w:ind w:left="102"/>
              <w:rPr>
                <w:rFonts w:ascii="Arial" w:eastAsia="Calibri" w:hAnsi="Arial" w:cs="Arial"/>
              </w:rPr>
            </w:pPr>
          </w:p>
          <w:p w14:paraId="2E233BDA" w14:textId="77777777" w:rsidR="00625F8F" w:rsidRPr="005757AC" w:rsidRDefault="00625F8F" w:rsidP="00822A8C">
            <w:pPr>
              <w:pStyle w:val="TableParagraph"/>
              <w:rPr>
                <w:rFonts w:ascii="Arial" w:eastAsia="Calibri" w:hAnsi="Arial" w:cs="Arial"/>
              </w:rPr>
            </w:pPr>
            <w:r w:rsidRPr="002C7AFC">
              <w:rPr>
                <w:rFonts w:ascii="Arial" w:eastAsia="Calibri" w:hAnsi="Arial" w:cs="Arial"/>
                <w:b/>
                <w:bCs/>
              </w:rPr>
              <w:t>DO NOT PROCEED ANY</w:t>
            </w:r>
            <w:r w:rsidRPr="002C7AFC">
              <w:rPr>
                <w:rFonts w:ascii="Arial" w:eastAsia="Calibri" w:hAnsi="Arial" w:cs="Arial"/>
                <w:b/>
                <w:bCs/>
                <w:spacing w:val="-29"/>
              </w:rPr>
              <w:t xml:space="preserve"> </w:t>
            </w:r>
            <w:r w:rsidRPr="002C7AFC">
              <w:rPr>
                <w:rFonts w:ascii="Arial" w:eastAsia="Calibri" w:hAnsi="Arial" w:cs="Arial"/>
                <w:b/>
                <w:bCs/>
              </w:rPr>
              <w:t>FURTHER</w:t>
            </w:r>
          </w:p>
        </w:tc>
      </w:tr>
    </w:tbl>
    <w:p w14:paraId="7DD5ABB4" w14:textId="77777777" w:rsidR="00625F8F" w:rsidRDefault="00625F8F" w:rsidP="00625F8F">
      <w:pPr>
        <w:rPr>
          <w:rFonts w:ascii="Arial" w:hAnsi="Arial" w:cs="Arial"/>
        </w:rPr>
      </w:pPr>
    </w:p>
    <w:p w14:paraId="09292436" w14:textId="2884DDAA" w:rsidR="00625F8F" w:rsidRDefault="00625F8F" w:rsidP="00F118A4">
      <w:pPr>
        <w:jc w:val="both"/>
        <w:rPr>
          <w:rFonts w:ascii="Arial" w:hAnsi="Arial" w:cs="Arial"/>
        </w:rPr>
      </w:pPr>
      <w:r w:rsidRPr="001343D6">
        <w:rPr>
          <w:rFonts w:ascii="Arial" w:hAnsi="Arial" w:cs="Arial"/>
        </w:rPr>
        <w:t>Having determined</w:t>
      </w:r>
      <w:r>
        <w:rPr>
          <w:rFonts w:ascii="Arial" w:hAnsi="Arial" w:cs="Arial"/>
        </w:rPr>
        <w:t xml:space="preserve"> an</w:t>
      </w:r>
      <w:r w:rsidRPr="001343D6">
        <w:rPr>
          <w:rFonts w:ascii="Arial" w:hAnsi="Arial" w:cs="Arial"/>
        </w:rPr>
        <w:t xml:space="preserve"> impairment or disturbance</w:t>
      </w:r>
      <w:r w:rsidRPr="00BA420E">
        <w:t xml:space="preserve"> </w:t>
      </w:r>
      <w:r w:rsidRPr="00BA420E">
        <w:rPr>
          <w:rFonts w:ascii="Arial" w:hAnsi="Arial" w:cs="Arial"/>
        </w:rPr>
        <w:t>in the functioning of the</w:t>
      </w:r>
      <w:r>
        <w:rPr>
          <w:rFonts w:ascii="Arial" w:hAnsi="Arial" w:cs="Arial"/>
        </w:rPr>
        <w:t xml:space="preserve"> person’s</w:t>
      </w:r>
      <w:r w:rsidRPr="00BA420E">
        <w:rPr>
          <w:rFonts w:ascii="Arial" w:hAnsi="Arial" w:cs="Arial"/>
        </w:rPr>
        <w:t xml:space="preserve"> mind or brain?</w:t>
      </w:r>
      <w:r w:rsidRPr="001343D6">
        <w:rPr>
          <w:rFonts w:ascii="Arial" w:hAnsi="Arial" w:cs="Arial"/>
        </w:rPr>
        <w:t xml:space="preserve"> (Stage 1), you now need to complete your</w:t>
      </w:r>
      <w:r>
        <w:rPr>
          <w:rFonts w:ascii="Arial" w:hAnsi="Arial" w:cs="Arial"/>
        </w:rPr>
        <w:t xml:space="preserve"> </w:t>
      </w:r>
      <w:r w:rsidRPr="001343D6">
        <w:rPr>
          <w:rFonts w:ascii="Arial" w:hAnsi="Arial" w:cs="Arial"/>
        </w:rPr>
        <w:t>assessment and form your opinion as to whether the impairment or disturbance means that</w:t>
      </w:r>
      <w:r>
        <w:rPr>
          <w:rFonts w:ascii="Arial" w:hAnsi="Arial" w:cs="Arial"/>
        </w:rPr>
        <w:t xml:space="preserve"> </w:t>
      </w:r>
      <w:r w:rsidRPr="001343D6">
        <w:rPr>
          <w:rFonts w:ascii="Arial" w:hAnsi="Arial" w:cs="Arial"/>
        </w:rPr>
        <w:t xml:space="preserve">the person is unable to make the decision at the time the decision needs to be made? </w:t>
      </w:r>
    </w:p>
    <w:p w14:paraId="23FF09BE" w14:textId="77777777" w:rsidR="008127DB" w:rsidRDefault="008127DB" w:rsidP="00D75663">
      <w:pPr>
        <w:jc w:val="both"/>
        <w:rPr>
          <w:rFonts w:ascii="Arial" w:hAnsi="Arial" w:cs="Arial"/>
        </w:rPr>
      </w:pPr>
    </w:p>
    <w:p w14:paraId="05AE1FF7" w14:textId="3E8C35F7" w:rsidR="00D75663" w:rsidRDefault="00D75663" w:rsidP="00D75663">
      <w:pPr>
        <w:jc w:val="both"/>
        <w:rPr>
          <w:rFonts w:ascii="Arial" w:hAnsi="Arial" w:cs="Arial"/>
        </w:rPr>
      </w:pPr>
      <w:r w:rsidRPr="001343D6">
        <w:rPr>
          <w:rFonts w:ascii="Arial" w:hAnsi="Arial" w:cs="Arial"/>
        </w:rPr>
        <w:t>Every effort must be made to provide the relevant information in a way that is most appropriate to help the person understand it.</w:t>
      </w:r>
      <w:r w:rsidRPr="00B36CC0">
        <w:t xml:space="preserve"> </w:t>
      </w:r>
      <w:r>
        <w:rPr>
          <w:rFonts w:ascii="Arial" w:hAnsi="Arial" w:cs="Arial"/>
        </w:rPr>
        <w:t>F</w:t>
      </w:r>
      <w:r w:rsidRPr="00B36CC0">
        <w:rPr>
          <w:rFonts w:ascii="Arial" w:hAnsi="Arial" w:cs="Arial"/>
        </w:rPr>
        <w:t>or example, easy read leaflets, large print, enabled the person to be at ease, consider the location and timing; relevance of information communicated; the communication method used; and the involvement of others</w:t>
      </w:r>
      <w:r>
        <w:rPr>
          <w:rFonts w:ascii="Arial" w:hAnsi="Arial" w:cs="Arial"/>
        </w:rPr>
        <w:t>.</w:t>
      </w:r>
      <w:r w:rsidRPr="00B36CC0">
        <w:rPr>
          <w:rFonts w:ascii="Arial" w:hAnsi="Arial" w:cs="Arial"/>
        </w:rPr>
        <w:t xml:space="preserve"> </w:t>
      </w:r>
    </w:p>
    <w:tbl>
      <w:tblPr>
        <w:tblStyle w:val="TableGrid"/>
        <w:tblW w:w="9924" w:type="dxa"/>
        <w:tblInd w:w="-431" w:type="dxa"/>
        <w:tblLook w:val="04A0" w:firstRow="1" w:lastRow="0" w:firstColumn="1" w:lastColumn="0" w:noHBand="0" w:noVBand="1"/>
      </w:tblPr>
      <w:tblGrid>
        <w:gridCol w:w="9924"/>
      </w:tblGrid>
      <w:tr w:rsidR="00D75663" w:rsidRPr="00733922" w14:paraId="3E9622A1" w14:textId="77777777" w:rsidTr="001B518D">
        <w:trPr>
          <w:trHeight w:val="397"/>
        </w:trPr>
        <w:tc>
          <w:tcPr>
            <w:tcW w:w="9924" w:type="dxa"/>
            <w:shd w:val="clear" w:color="auto" w:fill="EEECE1" w:themeFill="background2"/>
            <w:vAlign w:val="center"/>
          </w:tcPr>
          <w:p w14:paraId="0A998529" w14:textId="77777777" w:rsidR="00D75663" w:rsidRPr="00733922" w:rsidRDefault="00D75663" w:rsidP="001B518D">
            <w:pPr>
              <w:rPr>
                <w:rFonts w:ascii="Arial" w:hAnsi="Arial" w:cs="Arial"/>
                <w:lang w:val="en-US"/>
              </w:rPr>
            </w:pPr>
            <w:r w:rsidRPr="00733922">
              <w:rPr>
                <w:rFonts w:ascii="Arial" w:hAnsi="Arial" w:cs="Arial"/>
                <w:lang w:val="en-US"/>
              </w:rPr>
              <w:t xml:space="preserve">Describe the practical actions and steps you have taken to assist the person to make this specific decision. </w:t>
            </w:r>
          </w:p>
        </w:tc>
      </w:tr>
      <w:tr w:rsidR="00D75663" w:rsidRPr="00733922" w14:paraId="4A65F14E" w14:textId="77777777" w:rsidTr="001B518D">
        <w:trPr>
          <w:trHeight w:val="1134"/>
        </w:trPr>
        <w:tc>
          <w:tcPr>
            <w:tcW w:w="9924" w:type="dxa"/>
            <w:vAlign w:val="center"/>
          </w:tcPr>
          <w:p w14:paraId="20BB3ED3" w14:textId="77777777" w:rsidR="00D75663" w:rsidRPr="00733922" w:rsidRDefault="00D75663" w:rsidP="001B518D">
            <w:pPr>
              <w:rPr>
                <w:rFonts w:ascii="Arial" w:hAnsi="Arial" w:cs="Arial"/>
                <w:lang w:val="en-US"/>
              </w:rPr>
            </w:pPr>
          </w:p>
        </w:tc>
      </w:tr>
    </w:tbl>
    <w:p w14:paraId="6046AF75" w14:textId="12C60767" w:rsidR="0081400A" w:rsidRDefault="0081400A" w:rsidP="00F118A4">
      <w:pPr>
        <w:jc w:val="both"/>
        <w:rPr>
          <w:rFonts w:ascii="Arial" w:hAnsi="Arial" w:cs="Arial"/>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993"/>
        <w:gridCol w:w="993"/>
        <w:gridCol w:w="4535"/>
      </w:tblGrid>
      <w:tr w:rsidR="0081400A" w:rsidRPr="00733922" w14:paraId="4C732F6C" w14:textId="77777777" w:rsidTr="0081400A">
        <w:trPr>
          <w:trHeight w:val="276"/>
          <w:jc w:val="center"/>
        </w:trPr>
        <w:tc>
          <w:tcPr>
            <w:tcW w:w="3397" w:type="dxa"/>
            <w:vMerge w:val="restart"/>
            <w:shd w:val="clear" w:color="auto" w:fill="F3F3F3"/>
          </w:tcPr>
          <w:p w14:paraId="4E55D69E" w14:textId="77777777" w:rsidR="0081400A" w:rsidRPr="005E15E7" w:rsidRDefault="0081400A" w:rsidP="0081400A">
            <w:pPr>
              <w:pStyle w:val="ListParagraph"/>
              <w:numPr>
                <w:ilvl w:val="0"/>
                <w:numId w:val="16"/>
              </w:numPr>
              <w:spacing w:after="0" w:line="240" w:lineRule="auto"/>
              <w:rPr>
                <w:rFonts w:ascii="Arial" w:hAnsi="Arial" w:cs="Arial"/>
                <w:bCs/>
              </w:rPr>
            </w:pPr>
            <w:r w:rsidRPr="005E15E7">
              <w:rPr>
                <w:rFonts w:ascii="Arial" w:hAnsi="Arial" w:cs="Arial"/>
                <w:bCs/>
              </w:rPr>
              <w:t>Is the person able to understand the information relevant to the decision to be made?</w:t>
            </w:r>
          </w:p>
          <w:p w14:paraId="4E17472F" w14:textId="77777777" w:rsidR="0081400A" w:rsidRDefault="0081400A" w:rsidP="0081400A">
            <w:pPr>
              <w:spacing w:after="0" w:line="240" w:lineRule="auto"/>
              <w:rPr>
                <w:rFonts w:ascii="Arial" w:hAnsi="Arial" w:cs="Arial"/>
              </w:rPr>
            </w:pPr>
          </w:p>
          <w:p w14:paraId="6E12C378" w14:textId="77777777" w:rsidR="0081400A" w:rsidRPr="005E15E7" w:rsidRDefault="0081400A" w:rsidP="0081400A">
            <w:pPr>
              <w:spacing w:after="0" w:line="240" w:lineRule="auto"/>
              <w:rPr>
                <w:rFonts w:ascii="Arial" w:hAnsi="Arial" w:cs="Arial"/>
                <w:i/>
                <w:iCs/>
              </w:rPr>
            </w:pPr>
            <w:r w:rsidRPr="005E15E7">
              <w:rPr>
                <w:rFonts w:ascii="Arial" w:hAnsi="Arial" w:cs="Arial"/>
                <w:i/>
                <w:iCs/>
              </w:rPr>
              <w:t>Do they understand the nature of the decision? The reason why the decision is needed?  The likely effects of deciding one way or another, or making no decision at all?</w:t>
            </w:r>
          </w:p>
          <w:p w14:paraId="60E1B3ED" w14:textId="77777777" w:rsidR="0081400A" w:rsidRDefault="0081400A" w:rsidP="0081400A">
            <w:pPr>
              <w:spacing w:after="0" w:line="240" w:lineRule="auto"/>
              <w:rPr>
                <w:rFonts w:ascii="Arial" w:hAnsi="Arial" w:cs="Arial"/>
                <w:b/>
              </w:rPr>
            </w:pPr>
          </w:p>
        </w:tc>
        <w:tc>
          <w:tcPr>
            <w:tcW w:w="993" w:type="dxa"/>
            <w:shd w:val="clear" w:color="auto" w:fill="EEECE1" w:themeFill="background2"/>
            <w:vAlign w:val="center"/>
          </w:tcPr>
          <w:p w14:paraId="4DC06323" w14:textId="77777777" w:rsidR="0081400A" w:rsidRPr="00733922" w:rsidRDefault="0081400A" w:rsidP="0081400A">
            <w:pPr>
              <w:spacing w:after="0" w:line="240" w:lineRule="auto"/>
              <w:jc w:val="center"/>
              <w:rPr>
                <w:rFonts w:ascii="Arial" w:eastAsia="Times New Roman" w:hAnsi="Arial" w:cs="Arial"/>
                <w:sz w:val="24"/>
                <w:szCs w:val="24"/>
                <w:lang w:eastAsia="en-GB"/>
              </w:rPr>
            </w:pPr>
          </w:p>
        </w:tc>
        <w:tc>
          <w:tcPr>
            <w:tcW w:w="993" w:type="dxa"/>
            <w:shd w:val="clear" w:color="auto" w:fill="EEECE1" w:themeFill="background2"/>
          </w:tcPr>
          <w:p w14:paraId="68A81FF6"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4535" w:type="dxa"/>
            <w:shd w:val="clear" w:color="auto" w:fill="EEECE1" w:themeFill="background2"/>
          </w:tcPr>
          <w:p w14:paraId="14DF0FF0" w14:textId="77777777" w:rsidR="0081400A" w:rsidRDefault="0081400A" w:rsidP="0081400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Evidence</w:t>
            </w:r>
          </w:p>
        </w:tc>
      </w:tr>
      <w:tr w:rsidR="0081400A" w:rsidRPr="00733922" w14:paraId="3F50B7BC" w14:textId="77777777" w:rsidTr="0081400A">
        <w:trPr>
          <w:trHeight w:val="1410"/>
          <w:jc w:val="center"/>
        </w:trPr>
        <w:tc>
          <w:tcPr>
            <w:tcW w:w="3397" w:type="dxa"/>
            <w:vMerge/>
            <w:shd w:val="clear" w:color="auto" w:fill="F3F3F3"/>
          </w:tcPr>
          <w:p w14:paraId="79EF15C7" w14:textId="77777777" w:rsidR="0081400A" w:rsidRPr="0063080D" w:rsidRDefault="0081400A" w:rsidP="0081400A">
            <w:pPr>
              <w:spacing w:after="0" w:line="240" w:lineRule="auto"/>
              <w:rPr>
                <w:rFonts w:ascii="Arial" w:eastAsia="Times New Roman" w:hAnsi="Arial" w:cs="Arial"/>
                <w:sz w:val="24"/>
                <w:szCs w:val="24"/>
                <w:lang w:eastAsia="en-GB"/>
              </w:rPr>
            </w:pPr>
          </w:p>
        </w:tc>
        <w:tc>
          <w:tcPr>
            <w:tcW w:w="993" w:type="dxa"/>
            <w:shd w:val="clear" w:color="auto" w:fill="EEECE1" w:themeFill="background2"/>
            <w:vAlign w:val="center"/>
          </w:tcPr>
          <w:p w14:paraId="64236170" w14:textId="77777777" w:rsidR="0081400A" w:rsidRPr="00733922" w:rsidRDefault="0081400A" w:rsidP="0081400A">
            <w:pPr>
              <w:spacing w:after="0" w:line="240" w:lineRule="auto"/>
              <w:jc w:val="center"/>
              <w:rPr>
                <w:rFonts w:ascii="Arial" w:eastAsia="Times New Roman" w:hAnsi="Arial" w:cs="Arial"/>
                <w:sz w:val="24"/>
                <w:szCs w:val="24"/>
                <w:lang w:eastAsia="en-GB"/>
              </w:rPr>
            </w:pPr>
          </w:p>
          <w:p w14:paraId="3C5DE020" w14:textId="77777777" w:rsidR="0081400A" w:rsidRPr="00733922" w:rsidRDefault="0081400A" w:rsidP="0081400A">
            <w:pPr>
              <w:spacing w:after="0" w:line="240" w:lineRule="auto"/>
              <w:jc w:val="center"/>
              <w:rPr>
                <w:rFonts w:ascii="Arial" w:eastAsia="Times New Roman" w:hAnsi="Arial" w:cs="Arial"/>
                <w:sz w:val="24"/>
                <w:szCs w:val="24"/>
                <w:lang w:eastAsia="en-GB"/>
              </w:rPr>
            </w:pPr>
            <w:r w:rsidRPr="00733922">
              <w:rPr>
                <w:rFonts w:ascii="Arial" w:eastAsia="Times New Roman" w:hAnsi="Arial" w:cs="Arial"/>
                <w:sz w:val="24"/>
                <w:szCs w:val="24"/>
                <w:lang w:eastAsia="en-GB"/>
              </w:rPr>
              <w:t>Yes</w:t>
            </w:r>
          </w:p>
        </w:tc>
        <w:tc>
          <w:tcPr>
            <w:tcW w:w="993" w:type="dxa"/>
          </w:tcPr>
          <w:p w14:paraId="786C0EAD" w14:textId="77777777" w:rsidR="0081400A" w:rsidRPr="00733922" w:rsidRDefault="0081400A" w:rsidP="0081400A">
            <w:pPr>
              <w:spacing w:after="0" w:line="240" w:lineRule="auto"/>
              <w:rPr>
                <w:rFonts w:ascii="Arial" w:eastAsia="Times New Roman" w:hAnsi="Arial" w:cs="Arial"/>
                <w:sz w:val="24"/>
                <w:szCs w:val="24"/>
                <w:lang w:eastAsia="en-GB"/>
              </w:rPr>
            </w:pPr>
          </w:p>
          <w:p w14:paraId="647C07FE"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4535" w:type="dxa"/>
            <w:vMerge w:val="restart"/>
          </w:tcPr>
          <w:p w14:paraId="054B92F0" w14:textId="77777777" w:rsidR="0081400A" w:rsidRPr="00733922" w:rsidRDefault="0081400A" w:rsidP="0081400A">
            <w:pPr>
              <w:spacing w:after="0" w:line="240" w:lineRule="auto"/>
              <w:rPr>
                <w:rFonts w:ascii="Arial" w:eastAsia="Times New Roman" w:hAnsi="Arial" w:cs="Arial"/>
                <w:sz w:val="24"/>
                <w:szCs w:val="24"/>
                <w:lang w:eastAsia="en-GB"/>
              </w:rPr>
            </w:pPr>
          </w:p>
        </w:tc>
      </w:tr>
      <w:tr w:rsidR="0081400A" w:rsidRPr="00733922" w14:paraId="4DACC58D" w14:textId="77777777" w:rsidTr="0081400A">
        <w:trPr>
          <w:trHeight w:val="397"/>
          <w:jc w:val="center"/>
        </w:trPr>
        <w:tc>
          <w:tcPr>
            <w:tcW w:w="3397" w:type="dxa"/>
            <w:vMerge/>
            <w:shd w:val="clear" w:color="auto" w:fill="F3F3F3"/>
          </w:tcPr>
          <w:p w14:paraId="16A58A21" w14:textId="77777777" w:rsidR="0081400A" w:rsidRDefault="0081400A" w:rsidP="0081400A">
            <w:pPr>
              <w:spacing w:after="0" w:line="240" w:lineRule="auto"/>
              <w:rPr>
                <w:rFonts w:ascii="Arial" w:hAnsi="Arial" w:cs="Arial"/>
                <w:b/>
              </w:rPr>
            </w:pPr>
          </w:p>
        </w:tc>
        <w:tc>
          <w:tcPr>
            <w:tcW w:w="993" w:type="dxa"/>
            <w:shd w:val="clear" w:color="auto" w:fill="EEECE1" w:themeFill="background2"/>
            <w:vAlign w:val="center"/>
          </w:tcPr>
          <w:p w14:paraId="67B0DDDE" w14:textId="77777777" w:rsidR="0081400A" w:rsidRPr="00733922" w:rsidRDefault="0081400A" w:rsidP="0081400A">
            <w:pPr>
              <w:spacing w:after="0" w:line="240" w:lineRule="auto"/>
              <w:jc w:val="center"/>
              <w:rPr>
                <w:rFonts w:ascii="Arial" w:eastAsia="Times New Roman" w:hAnsi="Arial" w:cs="Arial"/>
                <w:sz w:val="24"/>
                <w:szCs w:val="24"/>
                <w:lang w:eastAsia="en-GB"/>
              </w:rPr>
            </w:pPr>
            <w:r w:rsidRPr="00733922">
              <w:rPr>
                <w:rFonts w:ascii="Arial" w:eastAsia="Times New Roman" w:hAnsi="Arial" w:cs="Arial"/>
                <w:sz w:val="24"/>
                <w:szCs w:val="24"/>
                <w:lang w:eastAsia="en-GB"/>
              </w:rPr>
              <w:t>No</w:t>
            </w:r>
          </w:p>
        </w:tc>
        <w:tc>
          <w:tcPr>
            <w:tcW w:w="993" w:type="dxa"/>
          </w:tcPr>
          <w:p w14:paraId="073C6B3D"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4535" w:type="dxa"/>
            <w:vMerge/>
          </w:tcPr>
          <w:p w14:paraId="33EAB19E" w14:textId="77777777" w:rsidR="0081400A" w:rsidRDefault="0081400A" w:rsidP="0081400A">
            <w:pPr>
              <w:spacing w:after="0" w:line="240" w:lineRule="auto"/>
              <w:rPr>
                <w:rFonts w:ascii="Arial" w:eastAsia="Times New Roman" w:hAnsi="Arial" w:cs="Arial"/>
                <w:sz w:val="24"/>
                <w:szCs w:val="24"/>
                <w:lang w:eastAsia="en-GB"/>
              </w:rPr>
            </w:pPr>
          </w:p>
        </w:tc>
      </w:tr>
      <w:tr w:rsidR="0081400A" w:rsidRPr="00733922" w14:paraId="6850C90F" w14:textId="77777777" w:rsidTr="0081400A">
        <w:trPr>
          <w:trHeight w:val="2019"/>
          <w:jc w:val="center"/>
        </w:trPr>
        <w:tc>
          <w:tcPr>
            <w:tcW w:w="3397" w:type="dxa"/>
            <w:vMerge w:val="restart"/>
            <w:shd w:val="clear" w:color="auto" w:fill="F3F3F3"/>
          </w:tcPr>
          <w:p w14:paraId="7823932D" w14:textId="77777777" w:rsidR="0081400A" w:rsidRPr="005E15E7" w:rsidRDefault="0081400A" w:rsidP="0081400A">
            <w:pPr>
              <w:pStyle w:val="ListParagraph"/>
              <w:numPr>
                <w:ilvl w:val="0"/>
                <w:numId w:val="16"/>
              </w:numPr>
              <w:spacing w:after="0" w:line="240" w:lineRule="auto"/>
              <w:rPr>
                <w:rFonts w:ascii="Arial" w:hAnsi="Arial" w:cs="Arial"/>
                <w:bCs/>
              </w:rPr>
            </w:pPr>
            <w:r w:rsidRPr="005E15E7">
              <w:rPr>
                <w:rFonts w:ascii="Arial" w:hAnsi="Arial" w:cs="Arial"/>
                <w:bCs/>
              </w:rPr>
              <w:t xml:space="preserve">Is the person able to retain the information for long enough to make an effective decision? </w:t>
            </w:r>
          </w:p>
          <w:p w14:paraId="07D22734" w14:textId="77777777" w:rsidR="0081400A" w:rsidRDefault="0081400A" w:rsidP="0081400A">
            <w:pPr>
              <w:spacing w:after="0" w:line="240" w:lineRule="auto"/>
              <w:rPr>
                <w:rFonts w:ascii="Arial" w:hAnsi="Arial" w:cs="Arial"/>
              </w:rPr>
            </w:pPr>
          </w:p>
          <w:p w14:paraId="2436A120" w14:textId="77777777" w:rsidR="0081400A" w:rsidRPr="005E15E7" w:rsidRDefault="0081400A" w:rsidP="0081400A">
            <w:pPr>
              <w:spacing w:after="0" w:line="240" w:lineRule="auto"/>
              <w:rPr>
                <w:rFonts w:ascii="Arial" w:hAnsi="Arial" w:cs="Arial"/>
                <w:i/>
                <w:iCs/>
              </w:rPr>
            </w:pPr>
            <w:r w:rsidRPr="005E15E7">
              <w:rPr>
                <w:rFonts w:ascii="Arial" w:hAnsi="Arial" w:cs="Arial"/>
                <w:i/>
                <w:iCs/>
              </w:rPr>
              <w:t>People who can only retain information for a short while must not be automatically assumed to lack the capacity to decide – it depends on what is necessary for the decision in question</w:t>
            </w:r>
            <w:r w:rsidRPr="005E15E7">
              <w:rPr>
                <w:rFonts w:ascii="Arial" w:hAnsi="Arial" w:cs="Arial"/>
                <w:b/>
                <w:i/>
                <w:iCs/>
              </w:rPr>
              <w:t xml:space="preserve">.  </w:t>
            </w:r>
            <w:r w:rsidRPr="005E15E7">
              <w:rPr>
                <w:rFonts w:ascii="Arial" w:hAnsi="Arial" w:cs="Arial"/>
                <w:i/>
                <w:iCs/>
              </w:rPr>
              <w:t>Different methods may be needed to help someone retain information e.g. written information</w:t>
            </w:r>
          </w:p>
          <w:p w14:paraId="5ED01B0B"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993" w:type="dxa"/>
            <w:shd w:val="clear" w:color="auto" w:fill="EEECE1" w:themeFill="background2"/>
            <w:vAlign w:val="center"/>
          </w:tcPr>
          <w:p w14:paraId="70AA6DB4" w14:textId="77777777" w:rsidR="0081400A" w:rsidRPr="00733922" w:rsidRDefault="0081400A" w:rsidP="0081400A">
            <w:pPr>
              <w:spacing w:after="0" w:line="240" w:lineRule="auto"/>
              <w:jc w:val="center"/>
              <w:rPr>
                <w:rFonts w:ascii="Arial" w:eastAsia="Times New Roman" w:hAnsi="Arial" w:cs="Arial"/>
                <w:sz w:val="24"/>
                <w:szCs w:val="24"/>
                <w:lang w:eastAsia="en-GB"/>
              </w:rPr>
            </w:pPr>
            <w:r w:rsidRPr="00733922">
              <w:rPr>
                <w:rFonts w:ascii="Arial" w:eastAsia="Times New Roman" w:hAnsi="Arial" w:cs="Arial"/>
                <w:sz w:val="24"/>
                <w:szCs w:val="24"/>
                <w:lang w:eastAsia="en-GB"/>
              </w:rPr>
              <w:t>Yes</w:t>
            </w:r>
          </w:p>
        </w:tc>
        <w:tc>
          <w:tcPr>
            <w:tcW w:w="993" w:type="dxa"/>
          </w:tcPr>
          <w:p w14:paraId="553F8421"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4535" w:type="dxa"/>
            <w:vMerge w:val="restart"/>
          </w:tcPr>
          <w:p w14:paraId="00BCDC01" w14:textId="77777777" w:rsidR="0081400A" w:rsidRPr="00733922" w:rsidRDefault="0081400A" w:rsidP="0081400A">
            <w:pPr>
              <w:spacing w:after="0" w:line="240" w:lineRule="auto"/>
              <w:rPr>
                <w:rFonts w:ascii="Wingdings" w:eastAsia="Times New Roman" w:hAnsi="Wingdings" w:cs="Arial"/>
                <w:sz w:val="24"/>
                <w:szCs w:val="24"/>
                <w:lang w:eastAsia="en-GB"/>
              </w:rPr>
            </w:pPr>
          </w:p>
        </w:tc>
      </w:tr>
      <w:tr w:rsidR="0081400A" w:rsidRPr="00733922" w14:paraId="609E96F0" w14:textId="77777777" w:rsidTr="0081400A">
        <w:trPr>
          <w:trHeight w:val="397"/>
          <w:jc w:val="center"/>
        </w:trPr>
        <w:tc>
          <w:tcPr>
            <w:tcW w:w="3397" w:type="dxa"/>
            <w:vMerge/>
            <w:shd w:val="clear" w:color="auto" w:fill="F3F3F3"/>
          </w:tcPr>
          <w:p w14:paraId="7E3E3537" w14:textId="77777777" w:rsidR="0081400A" w:rsidRDefault="0081400A" w:rsidP="0081400A">
            <w:pPr>
              <w:spacing w:after="0" w:line="240" w:lineRule="auto"/>
              <w:rPr>
                <w:rFonts w:ascii="Arial" w:hAnsi="Arial" w:cs="Arial"/>
                <w:b/>
              </w:rPr>
            </w:pPr>
          </w:p>
        </w:tc>
        <w:tc>
          <w:tcPr>
            <w:tcW w:w="993" w:type="dxa"/>
            <w:shd w:val="clear" w:color="auto" w:fill="EEECE1" w:themeFill="background2"/>
            <w:vAlign w:val="center"/>
          </w:tcPr>
          <w:p w14:paraId="338C7272" w14:textId="77777777" w:rsidR="0081400A" w:rsidRPr="00733922" w:rsidRDefault="0081400A" w:rsidP="0081400A">
            <w:pPr>
              <w:spacing w:after="0" w:line="240" w:lineRule="auto"/>
              <w:jc w:val="center"/>
              <w:rPr>
                <w:rFonts w:ascii="Arial" w:eastAsia="Times New Roman" w:hAnsi="Arial" w:cs="Arial"/>
                <w:sz w:val="24"/>
                <w:szCs w:val="24"/>
                <w:lang w:eastAsia="en-GB"/>
              </w:rPr>
            </w:pPr>
            <w:r w:rsidRPr="00733922">
              <w:rPr>
                <w:rFonts w:ascii="Arial" w:eastAsia="Times New Roman" w:hAnsi="Arial" w:cs="Arial"/>
                <w:sz w:val="24"/>
                <w:szCs w:val="24"/>
                <w:lang w:eastAsia="en-GB"/>
              </w:rPr>
              <w:t>No</w:t>
            </w:r>
          </w:p>
        </w:tc>
        <w:tc>
          <w:tcPr>
            <w:tcW w:w="993" w:type="dxa"/>
          </w:tcPr>
          <w:p w14:paraId="2E0F55CF"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4535" w:type="dxa"/>
            <w:vMerge/>
          </w:tcPr>
          <w:p w14:paraId="1D5BAA3D" w14:textId="77777777" w:rsidR="0081400A" w:rsidRDefault="0081400A" w:rsidP="0081400A">
            <w:pPr>
              <w:spacing w:after="0" w:line="240" w:lineRule="auto"/>
              <w:rPr>
                <w:rFonts w:ascii="Arial" w:eastAsia="Times New Roman" w:hAnsi="Arial" w:cs="Arial"/>
                <w:sz w:val="24"/>
                <w:szCs w:val="24"/>
                <w:lang w:eastAsia="en-GB"/>
              </w:rPr>
            </w:pPr>
          </w:p>
        </w:tc>
      </w:tr>
      <w:tr w:rsidR="0081400A" w:rsidRPr="00733922" w14:paraId="4051EB6B" w14:textId="77777777" w:rsidTr="0081400A">
        <w:trPr>
          <w:trHeight w:val="1483"/>
          <w:jc w:val="center"/>
        </w:trPr>
        <w:tc>
          <w:tcPr>
            <w:tcW w:w="3397" w:type="dxa"/>
            <w:vMerge w:val="restart"/>
            <w:shd w:val="clear" w:color="auto" w:fill="F3F3F3"/>
          </w:tcPr>
          <w:p w14:paraId="3F11588B" w14:textId="77777777" w:rsidR="0081400A" w:rsidRPr="005E15E7" w:rsidRDefault="0081400A" w:rsidP="0081400A">
            <w:pPr>
              <w:pStyle w:val="ListParagraph"/>
              <w:numPr>
                <w:ilvl w:val="0"/>
                <w:numId w:val="16"/>
              </w:numPr>
              <w:spacing w:after="0" w:line="240" w:lineRule="auto"/>
              <w:rPr>
                <w:rFonts w:ascii="Arial" w:hAnsi="Arial" w:cs="Arial"/>
                <w:bCs/>
              </w:rPr>
            </w:pPr>
            <w:r w:rsidRPr="005E15E7">
              <w:rPr>
                <w:rFonts w:ascii="Arial" w:hAnsi="Arial" w:cs="Arial"/>
                <w:bCs/>
              </w:rPr>
              <w:t xml:space="preserve">Is the person able to use or weigh up the information as part of the decision-making process? </w:t>
            </w:r>
          </w:p>
          <w:p w14:paraId="177EA0CB" w14:textId="77777777" w:rsidR="0081400A" w:rsidRDefault="0081400A" w:rsidP="0081400A">
            <w:pPr>
              <w:spacing w:after="0" w:line="240" w:lineRule="auto"/>
              <w:rPr>
                <w:rFonts w:ascii="Arial" w:hAnsi="Arial" w:cs="Arial"/>
                <w:b/>
              </w:rPr>
            </w:pPr>
          </w:p>
          <w:p w14:paraId="6FEB4C7B" w14:textId="77777777" w:rsidR="0081400A" w:rsidRPr="005E15E7" w:rsidRDefault="0081400A" w:rsidP="0081400A">
            <w:pPr>
              <w:spacing w:after="0" w:line="240" w:lineRule="auto"/>
              <w:rPr>
                <w:rFonts w:ascii="Arial" w:hAnsi="Arial" w:cs="Arial"/>
                <w:i/>
                <w:iCs/>
              </w:rPr>
            </w:pPr>
            <w:r w:rsidRPr="005E15E7">
              <w:rPr>
                <w:rFonts w:ascii="Arial" w:hAnsi="Arial" w:cs="Arial"/>
                <w:i/>
                <w:iCs/>
              </w:rPr>
              <w:t>Sometimes people can understand information however they should be able to understand the advantages and disadvantages of the decision to be made.</w:t>
            </w:r>
          </w:p>
          <w:p w14:paraId="30E2087D"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993" w:type="dxa"/>
            <w:shd w:val="clear" w:color="auto" w:fill="EEECE1" w:themeFill="background2"/>
            <w:vAlign w:val="center"/>
          </w:tcPr>
          <w:p w14:paraId="6A6C7C59" w14:textId="77777777" w:rsidR="0081400A" w:rsidRPr="00733922" w:rsidRDefault="0081400A" w:rsidP="0081400A">
            <w:pPr>
              <w:spacing w:after="0" w:line="240" w:lineRule="auto"/>
              <w:jc w:val="center"/>
              <w:rPr>
                <w:rFonts w:ascii="Arial" w:eastAsia="Times New Roman" w:hAnsi="Arial" w:cs="Arial"/>
                <w:sz w:val="24"/>
                <w:szCs w:val="24"/>
                <w:lang w:eastAsia="en-GB"/>
              </w:rPr>
            </w:pPr>
            <w:r w:rsidRPr="00733922">
              <w:rPr>
                <w:rFonts w:ascii="Arial" w:eastAsia="Times New Roman" w:hAnsi="Arial" w:cs="Arial"/>
                <w:sz w:val="24"/>
                <w:szCs w:val="24"/>
                <w:lang w:eastAsia="en-GB"/>
              </w:rPr>
              <w:t>Yes</w:t>
            </w:r>
          </w:p>
        </w:tc>
        <w:tc>
          <w:tcPr>
            <w:tcW w:w="993" w:type="dxa"/>
          </w:tcPr>
          <w:p w14:paraId="5EEB5379"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4535" w:type="dxa"/>
            <w:vMerge w:val="restart"/>
          </w:tcPr>
          <w:p w14:paraId="04EE2D71" w14:textId="77777777" w:rsidR="0081400A" w:rsidRPr="00733922" w:rsidRDefault="0081400A" w:rsidP="0081400A">
            <w:pPr>
              <w:spacing w:after="0" w:line="240" w:lineRule="auto"/>
              <w:rPr>
                <w:rFonts w:ascii="Wingdings" w:eastAsia="Times New Roman" w:hAnsi="Wingdings" w:cs="Arial"/>
                <w:sz w:val="24"/>
                <w:szCs w:val="24"/>
                <w:lang w:eastAsia="en-GB"/>
              </w:rPr>
            </w:pPr>
          </w:p>
        </w:tc>
      </w:tr>
      <w:tr w:rsidR="0081400A" w:rsidRPr="00733922" w14:paraId="0CD8C41B" w14:textId="77777777" w:rsidTr="0081400A">
        <w:trPr>
          <w:trHeight w:val="397"/>
          <w:jc w:val="center"/>
        </w:trPr>
        <w:tc>
          <w:tcPr>
            <w:tcW w:w="3397" w:type="dxa"/>
            <w:vMerge/>
            <w:shd w:val="clear" w:color="auto" w:fill="F3F3F3"/>
          </w:tcPr>
          <w:p w14:paraId="21C13786" w14:textId="77777777" w:rsidR="0081400A" w:rsidRDefault="0081400A" w:rsidP="0081400A">
            <w:pPr>
              <w:spacing w:after="0" w:line="240" w:lineRule="auto"/>
              <w:rPr>
                <w:rFonts w:ascii="Arial" w:hAnsi="Arial" w:cs="Arial"/>
                <w:b/>
              </w:rPr>
            </w:pPr>
          </w:p>
        </w:tc>
        <w:tc>
          <w:tcPr>
            <w:tcW w:w="993" w:type="dxa"/>
            <w:shd w:val="clear" w:color="auto" w:fill="EEECE1" w:themeFill="background2"/>
            <w:vAlign w:val="center"/>
          </w:tcPr>
          <w:p w14:paraId="0C7BC661" w14:textId="77777777" w:rsidR="0081400A" w:rsidRPr="00733922" w:rsidRDefault="0081400A" w:rsidP="0081400A">
            <w:pPr>
              <w:spacing w:after="0" w:line="240" w:lineRule="auto"/>
              <w:jc w:val="center"/>
              <w:rPr>
                <w:rFonts w:ascii="Arial" w:eastAsia="Times New Roman" w:hAnsi="Arial" w:cs="Arial"/>
                <w:sz w:val="24"/>
                <w:szCs w:val="24"/>
                <w:lang w:eastAsia="en-GB"/>
              </w:rPr>
            </w:pPr>
            <w:r w:rsidRPr="00733922">
              <w:rPr>
                <w:rFonts w:ascii="Arial" w:eastAsia="Times New Roman" w:hAnsi="Arial" w:cs="Arial"/>
                <w:sz w:val="24"/>
                <w:szCs w:val="24"/>
                <w:lang w:eastAsia="en-GB"/>
              </w:rPr>
              <w:t>No</w:t>
            </w:r>
          </w:p>
        </w:tc>
        <w:tc>
          <w:tcPr>
            <w:tcW w:w="993" w:type="dxa"/>
          </w:tcPr>
          <w:p w14:paraId="037641A5"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4535" w:type="dxa"/>
            <w:vMerge/>
          </w:tcPr>
          <w:p w14:paraId="6AC11894" w14:textId="77777777" w:rsidR="0081400A" w:rsidRDefault="0081400A" w:rsidP="0081400A">
            <w:pPr>
              <w:spacing w:after="0" w:line="240" w:lineRule="auto"/>
              <w:rPr>
                <w:rFonts w:ascii="Arial" w:eastAsia="Times New Roman" w:hAnsi="Arial" w:cs="Arial"/>
                <w:sz w:val="24"/>
                <w:szCs w:val="24"/>
                <w:lang w:eastAsia="en-GB"/>
              </w:rPr>
            </w:pPr>
          </w:p>
        </w:tc>
      </w:tr>
      <w:tr w:rsidR="0081400A" w:rsidRPr="00733922" w14:paraId="57C94BB0" w14:textId="77777777" w:rsidTr="0081400A">
        <w:trPr>
          <w:trHeight w:val="960"/>
          <w:jc w:val="center"/>
        </w:trPr>
        <w:tc>
          <w:tcPr>
            <w:tcW w:w="3397" w:type="dxa"/>
            <w:vMerge w:val="restart"/>
            <w:shd w:val="clear" w:color="auto" w:fill="F3F3F3"/>
          </w:tcPr>
          <w:p w14:paraId="72E7E738" w14:textId="77777777" w:rsidR="0081400A" w:rsidRPr="005E15E7" w:rsidRDefault="0081400A" w:rsidP="0081400A">
            <w:pPr>
              <w:pStyle w:val="ListParagraph"/>
              <w:numPr>
                <w:ilvl w:val="0"/>
                <w:numId w:val="16"/>
              </w:numPr>
              <w:spacing w:after="0" w:line="240" w:lineRule="auto"/>
              <w:rPr>
                <w:rFonts w:ascii="Arial" w:hAnsi="Arial" w:cs="Arial"/>
                <w:bCs/>
              </w:rPr>
            </w:pPr>
            <w:r w:rsidRPr="005E15E7">
              <w:rPr>
                <w:rFonts w:ascii="Arial" w:hAnsi="Arial" w:cs="Arial"/>
                <w:bCs/>
              </w:rPr>
              <w:t xml:space="preserve">Is the person able to communicate their decision? </w:t>
            </w:r>
          </w:p>
          <w:p w14:paraId="459E3E03" w14:textId="77777777" w:rsidR="0081400A" w:rsidRDefault="0081400A" w:rsidP="0081400A">
            <w:pPr>
              <w:spacing w:after="0" w:line="240" w:lineRule="auto"/>
              <w:rPr>
                <w:rFonts w:ascii="Arial" w:hAnsi="Arial" w:cs="Arial"/>
              </w:rPr>
            </w:pPr>
          </w:p>
          <w:p w14:paraId="62BDDDDE" w14:textId="77777777" w:rsidR="0081400A" w:rsidRPr="005E15E7" w:rsidRDefault="0081400A" w:rsidP="0081400A">
            <w:pPr>
              <w:spacing w:after="0" w:line="240" w:lineRule="auto"/>
              <w:rPr>
                <w:rFonts w:ascii="Arial" w:hAnsi="Arial" w:cs="Arial"/>
                <w:i/>
                <w:iCs/>
              </w:rPr>
            </w:pPr>
            <w:r w:rsidRPr="005E15E7">
              <w:rPr>
                <w:rFonts w:ascii="Arial" w:hAnsi="Arial" w:cs="Arial"/>
                <w:i/>
                <w:iCs/>
              </w:rPr>
              <w:t>All steps must be taken to aid communication.  Communication does not need to be verbal.</w:t>
            </w:r>
          </w:p>
          <w:p w14:paraId="28F57341"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993" w:type="dxa"/>
            <w:shd w:val="clear" w:color="auto" w:fill="EEECE1" w:themeFill="background2"/>
            <w:vAlign w:val="center"/>
          </w:tcPr>
          <w:p w14:paraId="6B5343C7" w14:textId="77777777" w:rsidR="0081400A" w:rsidRPr="00733922" w:rsidRDefault="0081400A" w:rsidP="0081400A">
            <w:pPr>
              <w:spacing w:after="0" w:line="240" w:lineRule="auto"/>
              <w:jc w:val="center"/>
              <w:rPr>
                <w:rFonts w:ascii="Arial" w:eastAsia="Times New Roman" w:hAnsi="Arial" w:cs="Arial"/>
                <w:sz w:val="24"/>
                <w:szCs w:val="24"/>
                <w:lang w:eastAsia="en-GB"/>
              </w:rPr>
            </w:pPr>
            <w:r w:rsidRPr="00733922">
              <w:rPr>
                <w:rFonts w:ascii="Arial" w:eastAsia="Times New Roman" w:hAnsi="Arial" w:cs="Arial"/>
                <w:sz w:val="24"/>
                <w:szCs w:val="24"/>
                <w:lang w:eastAsia="en-GB"/>
              </w:rPr>
              <w:t>Yes</w:t>
            </w:r>
          </w:p>
        </w:tc>
        <w:tc>
          <w:tcPr>
            <w:tcW w:w="993" w:type="dxa"/>
          </w:tcPr>
          <w:p w14:paraId="745C07DA"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4535" w:type="dxa"/>
            <w:vMerge w:val="restart"/>
          </w:tcPr>
          <w:p w14:paraId="09A61908" w14:textId="77777777" w:rsidR="0081400A" w:rsidRPr="00672884" w:rsidRDefault="0081400A" w:rsidP="0081400A">
            <w:pPr>
              <w:spacing w:after="0" w:line="240" w:lineRule="auto"/>
              <w:rPr>
                <w:rFonts w:ascii="Arial" w:eastAsia="Times New Roman" w:hAnsi="Arial" w:cs="Arial"/>
                <w:sz w:val="24"/>
                <w:szCs w:val="24"/>
                <w:lang w:eastAsia="en-GB"/>
              </w:rPr>
            </w:pPr>
          </w:p>
          <w:p w14:paraId="441AEB7F" w14:textId="77777777" w:rsidR="0081400A" w:rsidRPr="00733922" w:rsidRDefault="0081400A" w:rsidP="0081400A">
            <w:pPr>
              <w:spacing w:after="0" w:line="240" w:lineRule="auto"/>
              <w:rPr>
                <w:rFonts w:ascii="Wingdings" w:eastAsia="Times New Roman" w:hAnsi="Wingdings" w:cs="Arial"/>
                <w:sz w:val="24"/>
                <w:szCs w:val="24"/>
                <w:lang w:eastAsia="en-GB"/>
              </w:rPr>
            </w:pPr>
          </w:p>
        </w:tc>
      </w:tr>
      <w:tr w:rsidR="0081400A" w:rsidRPr="00733922" w14:paraId="03701413" w14:textId="77777777" w:rsidTr="0081400A">
        <w:trPr>
          <w:trHeight w:val="397"/>
          <w:jc w:val="center"/>
        </w:trPr>
        <w:tc>
          <w:tcPr>
            <w:tcW w:w="3397" w:type="dxa"/>
            <w:vMerge/>
            <w:shd w:val="clear" w:color="auto" w:fill="F3F3F3"/>
          </w:tcPr>
          <w:p w14:paraId="606995FF" w14:textId="77777777" w:rsidR="0081400A" w:rsidRDefault="0081400A" w:rsidP="0081400A">
            <w:pPr>
              <w:spacing w:after="0" w:line="240" w:lineRule="auto"/>
              <w:rPr>
                <w:rFonts w:ascii="Arial" w:hAnsi="Arial" w:cs="Arial"/>
                <w:b/>
              </w:rPr>
            </w:pPr>
          </w:p>
        </w:tc>
        <w:tc>
          <w:tcPr>
            <w:tcW w:w="993" w:type="dxa"/>
            <w:shd w:val="clear" w:color="auto" w:fill="EEECE1" w:themeFill="background2"/>
            <w:vAlign w:val="center"/>
          </w:tcPr>
          <w:p w14:paraId="4DAC4987" w14:textId="77777777" w:rsidR="0081400A" w:rsidRPr="00733922" w:rsidRDefault="0081400A" w:rsidP="0081400A">
            <w:pPr>
              <w:spacing w:after="0" w:line="240" w:lineRule="auto"/>
              <w:jc w:val="center"/>
              <w:rPr>
                <w:rFonts w:ascii="Arial" w:eastAsia="Times New Roman" w:hAnsi="Arial" w:cs="Arial"/>
                <w:sz w:val="24"/>
                <w:szCs w:val="24"/>
                <w:lang w:eastAsia="en-GB"/>
              </w:rPr>
            </w:pPr>
            <w:r w:rsidRPr="00733922">
              <w:rPr>
                <w:rFonts w:ascii="Arial" w:eastAsia="Times New Roman" w:hAnsi="Arial" w:cs="Arial"/>
                <w:sz w:val="24"/>
                <w:szCs w:val="24"/>
                <w:lang w:eastAsia="en-GB"/>
              </w:rPr>
              <w:t>No</w:t>
            </w:r>
          </w:p>
        </w:tc>
        <w:tc>
          <w:tcPr>
            <w:tcW w:w="993" w:type="dxa"/>
          </w:tcPr>
          <w:p w14:paraId="658D9D7A" w14:textId="77777777" w:rsidR="0081400A" w:rsidRPr="00733922" w:rsidRDefault="0081400A" w:rsidP="0081400A">
            <w:pPr>
              <w:spacing w:after="0" w:line="240" w:lineRule="auto"/>
              <w:rPr>
                <w:rFonts w:ascii="Arial" w:eastAsia="Times New Roman" w:hAnsi="Arial" w:cs="Arial"/>
                <w:sz w:val="24"/>
                <w:szCs w:val="24"/>
                <w:lang w:eastAsia="en-GB"/>
              </w:rPr>
            </w:pPr>
          </w:p>
        </w:tc>
        <w:tc>
          <w:tcPr>
            <w:tcW w:w="4535" w:type="dxa"/>
            <w:vMerge/>
          </w:tcPr>
          <w:p w14:paraId="04DF3E92" w14:textId="77777777" w:rsidR="0081400A" w:rsidRDefault="0081400A" w:rsidP="0081400A">
            <w:pPr>
              <w:spacing w:after="0" w:line="240" w:lineRule="auto"/>
              <w:rPr>
                <w:rFonts w:ascii="Arial" w:eastAsia="Times New Roman" w:hAnsi="Arial" w:cs="Arial"/>
                <w:sz w:val="24"/>
                <w:szCs w:val="24"/>
                <w:lang w:eastAsia="en-GB"/>
              </w:rPr>
            </w:pPr>
          </w:p>
        </w:tc>
      </w:tr>
    </w:tbl>
    <w:p w14:paraId="5216C379" w14:textId="77777777" w:rsidR="0081400A" w:rsidRDefault="0081400A" w:rsidP="00F118A4">
      <w:pPr>
        <w:jc w:val="both"/>
        <w:rPr>
          <w:rFonts w:ascii="Arial" w:hAnsi="Arial" w:cs="Arial"/>
        </w:rPr>
      </w:pPr>
    </w:p>
    <w:p w14:paraId="555F78B3" w14:textId="77777777" w:rsidR="00FE741F" w:rsidRDefault="00FE741F" w:rsidP="00FE741F">
      <w:pPr>
        <w:rPr>
          <w:rFonts w:ascii="Arial" w:hAnsi="Arial" w:cs="Arial"/>
          <w:b/>
          <w:bCs/>
        </w:rPr>
      </w:pPr>
    </w:p>
    <w:p w14:paraId="3E033B95" w14:textId="4573F5D7" w:rsidR="00FE741F" w:rsidRPr="00632AD0" w:rsidRDefault="008240A1" w:rsidP="00FE741F">
      <w:pPr>
        <w:rPr>
          <w:rFonts w:ascii="Arial" w:hAnsi="Arial" w:cs="Arial"/>
          <w:b/>
          <w:bCs/>
        </w:rPr>
      </w:pPr>
      <w:r>
        <w:rPr>
          <w:rFonts w:ascii="Arial" w:hAnsi="Arial" w:cs="Arial"/>
          <w:b/>
          <w:bCs/>
        </w:rPr>
        <w:t>St</w:t>
      </w:r>
      <w:r w:rsidR="00FE741F" w:rsidRPr="001343D6">
        <w:rPr>
          <w:rFonts w:ascii="Arial" w:hAnsi="Arial" w:cs="Arial"/>
          <w:b/>
          <w:bCs/>
        </w:rPr>
        <w:t>age 2</w:t>
      </w:r>
      <w:r w:rsidR="00FE741F">
        <w:rPr>
          <w:rFonts w:ascii="Arial" w:hAnsi="Arial" w:cs="Arial"/>
          <w:b/>
          <w:bCs/>
        </w:rPr>
        <w:t xml:space="preserve"> – Assessment </w:t>
      </w:r>
    </w:p>
    <w:p w14:paraId="1D11A3DD" w14:textId="77777777" w:rsidR="00FE741F" w:rsidRDefault="00FE741F" w:rsidP="00FE741F">
      <w:pPr>
        <w:autoSpaceDE w:val="0"/>
        <w:autoSpaceDN w:val="0"/>
        <w:adjustRightInd w:val="0"/>
        <w:rPr>
          <w:rFonts w:ascii="Arial" w:hAnsi="Arial"/>
          <w:b/>
        </w:rPr>
      </w:pPr>
      <w:r>
        <w:rPr>
          <w:rFonts w:ascii="Arial" w:hAnsi="Arial"/>
          <w:b/>
        </w:rPr>
        <w:t>NB: If a person cannot do one or more of these four things, they are unable to make the decision.</w:t>
      </w:r>
    </w:p>
    <w:p w14:paraId="48C81BDE" w14:textId="77777777" w:rsidR="00FE741F" w:rsidRDefault="00FE741F" w:rsidP="00FE741F">
      <w:pPr>
        <w:spacing w:after="0" w:line="240" w:lineRule="auto"/>
        <w:rPr>
          <w:rFonts w:ascii="Arial" w:hAnsi="Arial"/>
          <w:b/>
          <w:bCs/>
          <w:u w:val="single"/>
        </w:rPr>
      </w:pPr>
    </w:p>
    <w:p w14:paraId="3FE1F189" w14:textId="77777777" w:rsidR="00FE741F" w:rsidRDefault="00FE741F" w:rsidP="00FE741F">
      <w:pPr>
        <w:spacing w:after="0" w:line="240" w:lineRule="auto"/>
        <w:rPr>
          <w:rFonts w:ascii="Arial" w:hAnsi="Arial"/>
          <w:b/>
          <w:bCs/>
          <w:u w:val="single"/>
        </w:rPr>
      </w:pPr>
      <w:r>
        <w:rPr>
          <w:rFonts w:ascii="Arial" w:hAnsi="Arial"/>
          <w:b/>
          <w:bCs/>
          <w:u w:val="single"/>
        </w:rPr>
        <w:t>Outcome of Mental Capacity Assessment</w:t>
      </w:r>
    </w:p>
    <w:p w14:paraId="59FBDF19" w14:textId="77777777" w:rsidR="00FE741F" w:rsidRDefault="00FE741F" w:rsidP="00FE741F">
      <w:pPr>
        <w:rPr>
          <w:rFonts w:ascii="Arial" w:hAnsi="Arial"/>
          <w:sz w:val="8"/>
        </w:rPr>
      </w:pPr>
    </w:p>
    <w:p w14:paraId="2EAAA31E" w14:textId="77777777" w:rsidR="00FE741F" w:rsidRPr="00B36CC0" w:rsidRDefault="00FE741F" w:rsidP="00FE741F">
      <w:pPr>
        <w:rPr>
          <w:rFonts w:ascii="Arial" w:hAnsi="Arial"/>
          <w:sz w:val="20"/>
        </w:rPr>
      </w:pPr>
      <w:r>
        <w:rPr>
          <w:rFonts w:ascii="Arial" w:hAnsi="Arial"/>
        </w:rPr>
        <w:t>On the balance of probabilities, there is a reasonable belief that:</w:t>
      </w:r>
    </w:p>
    <w:tbl>
      <w:tblPr>
        <w:tblStyle w:val="TableGrid"/>
        <w:tblW w:w="9924" w:type="dxa"/>
        <w:tblInd w:w="-431" w:type="dxa"/>
        <w:tblLook w:val="04A0" w:firstRow="1" w:lastRow="0" w:firstColumn="1" w:lastColumn="0" w:noHBand="0" w:noVBand="1"/>
      </w:tblPr>
      <w:tblGrid>
        <w:gridCol w:w="8790"/>
        <w:gridCol w:w="1134"/>
      </w:tblGrid>
      <w:tr w:rsidR="00FE741F" w:rsidRPr="00E5699D" w14:paraId="5974BAAD" w14:textId="77777777" w:rsidTr="006D016D">
        <w:trPr>
          <w:trHeight w:val="397"/>
        </w:trPr>
        <w:tc>
          <w:tcPr>
            <w:tcW w:w="8790" w:type="dxa"/>
            <w:shd w:val="clear" w:color="auto" w:fill="EEECE1" w:themeFill="background2"/>
            <w:vAlign w:val="center"/>
          </w:tcPr>
          <w:p w14:paraId="634071FD" w14:textId="77777777" w:rsidR="00FE741F" w:rsidRPr="00632AD0" w:rsidRDefault="00FE741F" w:rsidP="006D016D">
            <w:pPr>
              <w:rPr>
                <w:rFonts w:ascii="Arial" w:hAnsi="Arial"/>
              </w:rPr>
            </w:pPr>
            <w:r w:rsidRPr="00E5699D">
              <w:rPr>
                <w:rFonts w:ascii="Arial" w:hAnsi="Arial"/>
              </w:rPr>
              <w:t xml:space="preserve">The person </w:t>
            </w:r>
            <w:r w:rsidRPr="00E5699D">
              <w:rPr>
                <w:rFonts w:ascii="Arial" w:hAnsi="Arial"/>
                <w:b/>
                <w:u w:val="single"/>
              </w:rPr>
              <w:t>has</w:t>
            </w:r>
            <w:r w:rsidRPr="00E5699D">
              <w:rPr>
                <w:rFonts w:ascii="Arial" w:hAnsi="Arial"/>
              </w:rPr>
              <w:t xml:space="preserve"> capacity to make this decision currently       </w:t>
            </w:r>
          </w:p>
        </w:tc>
        <w:tc>
          <w:tcPr>
            <w:tcW w:w="1134" w:type="dxa"/>
            <w:vAlign w:val="center"/>
          </w:tcPr>
          <w:p w14:paraId="3A61EAAD" w14:textId="77777777" w:rsidR="00FE741F" w:rsidRPr="00E5699D" w:rsidRDefault="00FE741F" w:rsidP="006D016D">
            <w:pPr>
              <w:rPr>
                <w:rFonts w:ascii="Arial" w:hAnsi="Arial"/>
              </w:rPr>
            </w:pPr>
          </w:p>
        </w:tc>
      </w:tr>
      <w:tr w:rsidR="00FE741F" w:rsidRPr="00E5699D" w14:paraId="12901146" w14:textId="77777777" w:rsidTr="006D016D">
        <w:trPr>
          <w:trHeight w:val="397"/>
        </w:trPr>
        <w:tc>
          <w:tcPr>
            <w:tcW w:w="8790" w:type="dxa"/>
            <w:shd w:val="clear" w:color="auto" w:fill="EEECE1" w:themeFill="background2"/>
            <w:vAlign w:val="center"/>
          </w:tcPr>
          <w:p w14:paraId="6E2A51CA" w14:textId="77777777" w:rsidR="00FE741F" w:rsidRPr="00E5699D" w:rsidRDefault="00FE741F" w:rsidP="006D016D">
            <w:pPr>
              <w:rPr>
                <w:rFonts w:ascii="Arial" w:hAnsi="Arial"/>
              </w:rPr>
            </w:pPr>
            <w:r w:rsidRPr="00E5699D">
              <w:rPr>
                <w:rFonts w:ascii="Arial" w:hAnsi="Arial"/>
              </w:rPr>
              <w:t xml:space="preserve">The person </w:t>
            </w:r>
            <w:r w:rsidRPr="00E5699D">
              <w:rPr>
                <w:rFonts w:ascii="Arial" w:hAnsi="Arial"/>
                <w:b/>
                <w:u w:val="single"/>
              </w:rPr>
              <w:t>does not have</w:t>
            </w:r>
            <w:r w:rsidRPr="00E5699D">
              <w:rPr>
                <w:rFonts w:ascii="Arial" w:hAnsi="Arial"/>
              </w:rPr>
              <w:t xml:space="preserve"> capacity to make this decision currently</w:t>
            </w:r>
            <w:r w:rsidRPr="00E5699D">
              <w:rPr>
                <w:rFonts w:ascii="Arial" w:hAnsi="Arial"/>
              </w:rPr>
              <w:tab/>
            </w:r>
          </w:p>
        </w:tc>
        <w:tc>
          <w:tcPr>
            <w:tcW w:w="1134" w:type="dxa"/>
            <w:vAlign w:val="center"/>
          </w:tcPr>
          <w:p w14:paraId="6890B581" w14:textId="77777777" w:rsidR="00FE741F" w:rsidRPr="00E5699D" w:rsidRDefault="00FE741F" w:rsidP="006D016D">
            <w:pPr>
              <w:rPr>
                <w:rFonts w:ascii="Arial" w:hAnsi="Arial"/>
              </w:rPr>
            </w:pPr>
          </w:p>
        </w:tc>
      </w:tr>
    </w:tbl>
    <w:p w14:paraId="3BF36420" w14:textId="77777777" w:rsidR="00FE741F" w:rsidRDefault="00FE741F" w:rsidP="00FE741F">
      <w:pPr>
        <w:rPr>
          <w:rFonts w:ascii="Arial" w:hAnsi="Arial"/>
          <w:bCs/>
        </w:rPr>
      </w:pPr>
    </w:p>
    <w:p w14:paraId="0354F439" w14:textId="77777777" w:rsidR="00FE741F" w:rsidRDefault="00FE741F" w:rsidP="00FE741F">
      <w:pPr>
        <w:jc w:val="both"/>
        <w:rPr>
          <w:rFonts w:ascii="Arial" w:hAnsi="Arial"/>
          <w:b/>
        </w:rPr>
      </w:pPr>
      <w:r w:rsidRPr="00F24D35">
        <w:rPr>
          <w:rFonts w:ascii="Arial" w:hAnsi="Arial"/>
          <w:bCs/>
        </w:rPr>
        <w:t>If the person is considered, on the balance of probability,</w:t>
      </w:r>
      <w:r w:rsidRPr="00F24D35">
        <w:rPr>
          <w:rFonts w:ascii="Arial" w:hAnsi="Arial"/>
          <w:b/>
        </w:rPr>
        <w:t xml:space="preserve"> </w:t>
      </w:r>
      <w:r w:rsidRPr="002C7AFC">
        <w:rPr>
          <w:rFonts w:ascii="Arial" w:hAnsi="Arial"/>
          <w:bCs/>
        </w:rPr>
        <w:t>to HAVE the mental capacity to make this decision now.</w:t>
      </w:r>
      <w:r>
        <w:rPr>
          <w:rFonts w:ascii="Arial" w:hAnsi="Arial"/>
          <w:bCs/>
        </w:rPr>
        <w:t xml:space="preserve"> </w:t>
      </w:r>
      <w:r w:rsidRPr="00F24D35">
        <w:rPr>
          <w:rFonts w:ascii="Arial" w:hAnsi="Arial"/>
          <w:bCs/>
        </w:rPr>
        <w:t>Sign/date this form and record the outcome within the person’s case records.</w:t>
      </w:r>
      <w:r>
        <w:rPr>
          <w:rFonts w:ascii="Arial" w:hAnsi="Arial"/>
          <w:bCs/>
        </w:rPr>
        <w:t xml:space="preserve"> </w:t>
      </w:r>
      <w:r w:rsidRPr="002C7AFC">
        <w:rPr>
          <w:rFonts w:ascii="Arial" w:hAnsi="Arial"/>
          <w:b/>
        </w:rPr>
        <w:t xml:space="preserve">Do not proceed to the best </w:t>
      </w:r>
      <w:proofErr w:type="gramStart"/>
      <w:r w:rsidRPr="002C7AFC">
        <w:rPr>
          <w:rFonts w:ascii="Arial" w:hAnsi="Arial"/>
          <w:b/>
        </w:rPr>
        <w:t>interests</w:t>
      </w:r>
      <w:proofErr w:type="gramEnd"/>
      <w:r w:rsidRPr="002C7AFC">
        <w:rPr>
          <w:rFonts w:ascii="Arial" w:hAnsi="Arial"/>
          <w:b/>
        </w:rPr>
        <w:t xml:space="preserve"> decision.</w:t>
      </w:r>
    </w:p>
    <w:p w14:paraId="6D29E4F4" w14:textId="77777777" w:rsidR="00FE741F" w:rsidRDefault="00FE741F" w:rsidP="00FE741F">
      <w:pPr>
        <w:rPr>
          <w:rFonts w:ascii="Arial" w:hAnsi="Arial"/>
          <w:bCs/>
        </w:rPr>
      </w:pPr>
    </w:p>
    <w:p w14:paraId="7B4151F6" w14:textId="77777777" w:rsidR="00FE741F" w:rsidRDefault="00FE741F" w:rsidP="00FE741F">
      <w:pPr>
        <w:rPr>
          <w:rFonts w:ascii="Arial" w:hAnsi="Arial"/>
          <w:bCs/>
        </w:rPr>
      </w:pPr>
      <w:r w:rsidRPr="00F24D35">
        <w:rPr>
          <w:rFonts w:ascii="Arial" w:hAnsi="Arial"/>
          <w:bCs/>
        </w:rPr>
        <w:t xml:space="preserve">If you have answered NO to any of the questions, proceed to the </w:t>
      </w:r>
      <w:r w:rsidRPr="002C7AFC">
        <w:rPr>
          <w:rFonts w:ascii="Arial" w:hAnsi="Arial"/>
          <w:b/>
        </w:rPr>
        <w:t>Best Interests Decision</w:t>
      </w:r>
      <w:r w:rsidRPr="00F24D35">
        <w:rPr>
          <w:rFonts w:ascii="Arial" w:hAnsi="Arial"/>
          <w:bCs/>
        </w:rPr>
        <w:t xml:space="preserve"> </w:t>
      </w:r>
    </w:p>
    <w:p w14:paraId="13F23BBD" w14:textId="77777777" w:rsidR="00FE741F" w:rsidRPr="00F24D35" w:rsidRDefault="00FE741F" w:rsidP="00FE741F">
      <w:pPr>
        <w:rPr>
          <w:rFonts w:ascii="Arial" w:hAnsi="Arial"/>
          <w:bCs/>
        </w:rPr>
      </w:pPr>
    </w:p>
    <w:p w14:paraId="4EEA6E64" w14:textId="77777777" w:rsidR="00FE741F" w:rsidRPr="00B36CC0" w:rsidRDefault="00FE741F" w:rsidP="00FE741F">
      <w:pPr>
        <w:rPr>
          <w:rFonts w:ascii="Arial" w:hAnsi="Arial"/>
          <w:b/>
          <w:u w:val="single"/>
        </w:rPr>
      </w:pPr>
      <w:r>
        <w:rPr>
          <w:rFonts w:ascii="Arial" w:hAnsi="Arial"/>
          <w:b/>
          <w:u w:val="single"/>
        </w:rPr>
        <w:t>Details of Assessor:</w:t>
      </w:r>
    </w:p>
    <w:tbl>
      <w:tblPr>
        <w:tblStyle w:val="TableGrid"/>
        <w:tblW w:w="5504" w:type="pct"/>
        <w:tblInd w:w="-431" w:type="dxa"/>
        <w:tblLayout w:type="fixed"/>
        <w:tblLook w:val="04A0" w:firstRow="1" w:lastRow="0" w:firstColumn="1" w:lastColumn="0" w:noHBand="0" w:noVBand="1"/>
      </w:tblPr>
      <w:tblGrid>
        <w:gridCol w:w="1902"/>
        <w:gridCol w:w="3488"/>
        <w:gridCol w:w="1417"/>
        <w:gridCol w:w="3118"/>
      </w:tblGrid>
      <w:tr w:rsidR="00FE741F" w:rsidRPr="00632AD0" w14:paraId="274694D4" w14:textId="77777777" w:rsidTr="006D016D">
        <w:trPr>
          <w:trHeight w:val="397"/>
        </w:trPr>
        <w:tc>
          <w:tcPr>
            <w:tcW w:w="958" w:type="pct"/>
            <w:shd w:val="clear" w:color="auto" w:fill="EEECE1" w:themeFill="background2"/>
            <w:vAlign w:val="center"/>
          </w:tcPr>
          <w:p w14:paraId="1299DD07" w14:textId="77777777" w:rsidR="00FE741F" w:rsidRPr="00632AD0" w:rsidRDefault="00FE741F" w:rsidP="006D016D">
            <w:pPr>
              <w:rPr>
                <w:rFonts w:ascii="Arial" w:hAnsi="Arial"/>
                <w:bCs/>
              </w:rPr>
            </w:pPr>
            <w:r w:rsidRPr="00632AD0">
              <w:rPr>
                <w:rFonts w:ascii="Arial" w:hAnsi="Arial"/>
                <w:bCs/>
              </w:rPr>
              <w:t>Assessor</w:t>
            </w:r>
          </w:p>
        </w:tc>
        <w:tc>
          <w:tcPr>
            <w:tcW w:w="1757" w:type="pct"/>
            <w:vAlign w:val="center"/>
          </w:tcPr>
          <w:p w14:paraId="33C12232" w14:textId="77777777" w:rsidR="00FE741F" w:rsidRPr="00632AD0" w:rsidRDefault="00FE741F" w:rsidP="006D016D">
            <w:pPr>
              <w:rPr>
                <w:rFonts w:ascii="Arial" w:hAnsi="Arial"/>
                <w:bCs/>
              </w:rPr>
            </w:pPr>
            <w:r w:rsidRPr="00632AD0">
              <w:rPr>
                <w:rFonts w:ascii="Arial" w:hAnsi="Arial"/>
                <w:bCs/>
              </w:rPr>
              <w:tab/>
            </w:r>
          </w:p>
        </w:tc>
        <w:tc>
          <w:tcPr>
            <w:tcW w:w="714" w:type="pct"/>
            <w:shd w:val="clear" w:color="auto" w:fill="EEECE1" w:themeFill="background2"/>
            <w:vAlign w:val="center"/>
          </w:tcPr>
          <w:p w14:paraId="1349AB0A" w14:textId="77777777" w:rsidR="00FE741F" w:rsidRPr="00632AD0" w:rsidRDefault="00FE741F" w:rsidP="006D016D">
            <w:pPr>
              <w:rPr>
                <w:rFonts w:ascii="Arial" w:hAnsi="Arial"/>
                <w:bCs/>
              </w:rPr>
            </w:pPr>
            <w:r w:rsidRPr="00632AD0">
              <w:rPr>
                <w:rFonts w:ascii="Arial" w:hAnsi="Arial"/>
                <w:bCs/>
              </w:rPr>
              <w:t>Signature</w:t>
            </w:r>
          </w:p>
        </w:tc>
        <w:tc>
          <w:tcPr>
            <w:tcW w:w="1571" w:type="pct"/>
            <w:vAlign w:val="center"/>
          </w:tcPr>
          <w:p w14:paraId="0C334E11" w14:textId="77777777" w:rsidR="00FE741F" w:rsidRPr="00632AD0" w:rsidRDefault="00FE741F" w:rsidP="006D016D">
            <w:pPr>
              <w:rPr>
                <w:rFonts w:ascii="Arial" w:hAnsi="Arial"/>
                <w:bCs/>
              </w:rPr>
            </w:pPr>
          </w:p>
        </w:tc>
      </w:tr>
      <w:tr w:rsidR="00FE741F" w:rsidRPr="00632AD0" w14:paraId="11BB2483" w14:textId="77777777" w:rsidTr="006D016D">
        <w:trPr>
          <w:trHeight w:val="397"/>
        </w:trPr>
        <w:tc>
          <w:tcPr>
            <w:tcW w:w="958" w:type="pct"/>
            <w:shd w:val="clear" w:color="auto" w:fill="EEECE1" w:themeFill="background2"/>
            <w:vAlign w:val="center"/>
          </w:tcPr>
          <w:p w14:paraId="59C85AC3" w14:textId="77777777" w:rsidR="00FE741F" w:rsidRPr="00632AD0" w:rsidRDefault="00FE741F" w:rsidP="006D016D">
            <w:pPr>
              <w:rPr>
                <w:rFonts w:ascii="Arial" w:hAnsi="Arial"/>
                <w:bCs/>
              </w:rPr>
            </w:pPr>
            <w:r w:rsidRPr="00632AD0">
              <w:rPr>
                <w:rFonts w:ascii="Arial" w:hAnsi="Arial"/>
                <w:bCs/>
              </w:rPr>
              <w:t>Designation</w:t>
            </w:r>
          </w:p>
        </w:tc>
        <w:tc>
          <w:tcPr>
            <w:tcW w:w="1757" w:type="pct"/>
            <w:vAlign w:val="center"/>
          </w:tcPr>
          <w:p w14:paraId="764ECB32" w14:textId="77777777" w:rsidR="00FE741F" w:rsidRPr="00632AD0" w:rsidRDefault="00FE741F" w:rsidP="006D016D">
            <w:pPr>
              <w:rPr>
                <w:rFonts w:ascii="Arial" w:hAnsi="Arial"/>
                <w:bCs/>
              </w:rPr>
            </w:pPr>
          </w:p>
        </w:tc>
        <w:tc>
          <w:tcPr>
            <w:tcW w:w="714" w:type="pct"/>
            <w:shd w:val="clear" w:color="auto" w:fill="EEECE1" w:themeFill="background2"/>
            <w:vAlign w:val="center"/>
          </w:tcPr>
          <w:p w14:paraId="47D62DA2" w14:textId="77777777" w:rsidR="00FE741F" w:rsidRPr="00632AD0" w:rsidRDefault="00FE741F" w:rsidP="006D016D">
            <w:pPr>
              <w:rPr>
                <w:rFonts w:ascii="Arial" w:hAnsi="Arial"/>
                <w:bCs/>
              </w:rPr>
            </w:pPr>
            <w:r w:rsidRPr="00632AD0">
              <w:rPr>
                <w:rFonts w:ascii="Arial" w:hAnsi="Arial"/>
                <w:bCs/>
              </w:rPr>
              <w:t xml:space="preserve">Date </w:t>
            </w:r>
          </w:p>
        </w:tc>
        <w:tc>
          <w:tcPr>
            <w:tcW w:w="1571" w:type="pct"/>
            <w:vAlign w:val="center"/>
          </w:tcPr>
          <w:p w14:paraId="7EA16C0D" w14:textId="77777777" w:rsidR="00FE741F" w:rsidRPr="00632AD0" w:rsidRDefault="00FE741F" w:rsidP="006D016D">
            <w:pPr>
              <w:rPr>
                <w:rFonts w:ascii="Arial" w:hAnsi="Arial"/>
                <w:bCs/>
              </w:rPr>
            </w:pPr>
          </w:p>
        </w:tc>
      </w:tr>
      <w:tr w:rsidR="00FE741F" w:rsidRPr="00632AD0" w14:paraId="00AC1E6C" w14:textId="77777777" w:rsidTr="006D016D">
        <w:trPr>
          <w:trHeight w:val="397"/>
        </w:trPr>
        <w:tc>
          <w:tcPr>
            <w:tcW w:w="958" w:type="pct"/>
            <w:shd w:val="clear" w:color="auto" w:fill="EEECE1" w:themeFill="background2"/>
            <w:vAlign w:val="center"/>
          </w:tcPr>
          <w:p w14:paraId="53747DBF" w14:textId="77777777" w:rsidR="00FE741F" w:rsidRPr="00632AD0" w:rsidRDefault="00FE741F" w:rsidP="006D016D">
            <w:pPr>
              <w:rPr>
                <w:rFonts w:ascii="Arial" w:hAnsi="Arial"/>
                <w:bCs/>
              </w:rPr>
            </w:pPr>
            <w:r w:rsidRPr="00632AD0">
              <w:rPr>
                <w:rFonts w:ascii="Arial" w:hAnsi="Arial"/>
                <w:bCs/>
              </w:rPr>
              <w:t>Date of next review</w:t>
            </w:r>
          </w:p>
        </w:tc>
        <w:tc>
          <w:tcPr>
            <w:tcW w:w="1757" w:type="pct"/>
            <w:vAlign w:val="center"/>
          </w:tcPr>
          <w:p w14:paraId="3708DF28" w14:textId="77777777" w:rsidR="00FE741F" w:rsidRPr="00632AD0" w:rsidRDefault="00FE741F" w:rsidP="006D016D">
            <w:pPr>
              <w:rPr>
                <w:rFonts w:ascii="Arial" w:hAnsi="Arial"/>
                <w:bCs/>
              </w:rPr>
            </w:pPr>
          </w:p>
        </w:tc>
        <w:tc>
          <w:tcPr>
            <w:tcW w:w="714" w:type="pct"/>
            <w:shd w:val="clear" w:color="auto" w:fill="EEECE1" w:themeFill="background2"/>
            <w:vAlign w:val="center"/>
          </w:tcPr>
          <w:p w14:paraId="6A65C20B" w14:textId="77777777" w:rsidR="00FE741F" w:rsidRPr="00632AD0" w:rsidRDefault="00FE741F" w:rsidP="006D016D">
            <w:pPr>
              <w:rPr>
                <w:rFonts w:ascii="Arial" w:hAnsi="Arial"/>
                <w:bCs/>
              </w:rPr>
            </w:pPr>
            <w:r w:rsidRPr="00632AD0">
              <w:rPr>
                <w:rFonts w:ascii="Arial" w:hAnsi="Arial"/>
                <w:bCs/>
              </w:rPr>
              <w:t>Time</w:t>
            </w:r>
          </w:p>
        </w:tc>
        <w:tc>
          <w:tcPr>
            <w:tcW w:w="1571" w:type="pct"/>
            <w:vAlign w:val="center"/>
          </w:tcPr>
          <w:p w14:paraId="5CD208E5" w14:textId="77777777" w:rsidR="00FE741F" w:rsidRPr="00632AD0" w:rsidRDefault="00FE741F" w:rsidP="006D016D">
            <w:pPr>
              <w:rPr>
                <w:rFonts w:ascii="Arial" w:hAnsi="Arial"/>
                <w:bCs/>
              </w:rPr>
            </w:pPr>
          </w:p>
        </w:tc>
      </w:tr>
    </w:tbl>
    <w:p w14:paraId="6617D7EB" w14:textId="77777777" w:rsidR="00FE741F" w:rsidRDefault="00FE741F" w:rsidP="00FE741F">
      <w:pPr>
        <w:rPr>
          <w:rFonts w:ascii="Arial" w:hAnsi="Arial"/>
          <w:b/>
        </w:rPr>
      </w:pPr>
    </w:p>
    <w:p w14:paraId="3BC3458A" w14:textId="77777777" w:rsidR="00FE741F" w:rsidRDefault="00FE741F" w:rsidP="00FE741F">
      <w:pPr>
        <w:rPr>
          <w:rFonts w:ascii="Arial" w:hAnsi="Arial"/>
          <w:b/>
        </w:rPr>
      </w:pPr>
    </w:p>
    <w:p w14:paraId="4D4F850A" w14:textId="77777777" w:rsidR="00FE741F" w:rsidRDefault="00FE741F" w:rsidP="00FE741F">
      <w:pPr>
        <w:rPr>
          <w:rFonts w:ascii="Arial" w:hAnsi="Arial"/>
          <w:b/>
        </w:rPr>
      </w:pPr>
    </w:p>
    <w:p w14:paraId="7EAFBC87" w14:textId="77777777" w:rsidR="00FE741F" w:rsidRDefault="00FE741F" w:rsidP="00FE741F">
      <w:pPr>
        <w:rPr>
          <w:rFonts w:ascii="Arial" w:hAnsi="Arial"/>
          <w:b/>
          <w:sz w:val="28"/>
          <w:szCs w:val="28"/>
        </w:rPr>
      </w:pPr>
      <w:r>
        <w:rPr>
          <w:rFonts w:ascii="Arial" w:hAnsi="Arial"/>
          <w:b/>
          <w:sz w:val="28"/>
          <w:szCs w:val="28"/>
        </w:rPr>
        <w:br w:type="page"/>
      </w:r>
    </w:p>
    <w:p w14:paraId="01988225" w14:textId="77777777" w:rsidR="0081400A" w:rsidRDefault="0081400A" w:rsidP="0081400A">
      <w:pPr>
        <w:pStyle w:val="Paragraph"/>
        <w:jc w:val="left"/>
        <w:rPr>
          <w:rFonts w:eastAsia="HGGothicM"/>
          <w:b/>
        </w:rPr>
      </w:pPr>
      <w:bookmarkStart w:id="79" w:name="_Hlk123885755"/>
      <w:r>
        <w:rPr>
          <w:rFonts w:eastAsia="HGGothicM"/>
          <w:b/>
        </w:rPr>
        <w:t>Appendix Two – Best Interest Decision Making Document</w:t>
      </w:r>
    </w:p>
    <w:bookmarkEnd w:id="79"/>
    <w:p w14:paraId="60F65ADA" w14:textId="383E61CC" w:rsidR="00625F8F" w:rsidRPr="009952E1" w:rsidRDefault="00625F8F" w:rsidP="00625F8F">
      <w:pPr>
        <w:jc w:val="center"/>
        <w:rPr>
          <w:rFonts w:ascii="Arial" w:hAnsi="Arial"/>
          <w:b/>
          <w:sz w:val="28"/>
          <w:szCs w:val="28"/>
        </w:rPr>
      </w:pPr>
      <w:r w:rsidRPr="009952E1">
        <w:rPr>
          <w:rFonts w:ascii="Arial" w:hAnsi="Arial"/>
          <w:b/>
          <w:sz w:val="28"/>
          <w:szCs w:val="28"/>
        </w:rPr>
        <w:t>Best Interests Decision</w:t>
      </w:r>
    </w:p>
    <w:p w14:paraId="660847E4" w14:textId="77777777" w:rsidR="00625F8F" w:rsidRPr="00BC0C5D" w:rsidRDefault="00625F8F" w:rsidP="00625F8F">
      <w:pPr>
        <w:rPr>
          <w:rFonts w:ascii="Arial" w:hAnsi="Arial"/>
          <w:b/>
        </w:rPr>
      </w:pPr>
    </w:p>
    <w:p w14:paraId="66BAE8D7" w14:textId="77777777" w:rsidR="00625F8F" w:rsidRPr="00BC0C5D" w:rsidRDefault="00625F8F" w:rsidP="00625F8F">
      <w:pPr>
        <w:ind w:left="720" w:hanging="720"/>
        <w:rPr>
          <w:rFonts w:ascii="Arial" w:hAnsi="Arial"/>
          <w:bCs/>
        </w:rPr>
      </w:pPr>
      <w:r w:rsidRPr="00BC0C5D">
        <w:rPr>
          <w:rFonts w:ascii="Arial" w:hAnsi="Arial"/>
          <w:bCs/>
        </w:rPr>
        <w:t>1.</w:t>
      </w:r>
      <w:r w:rsidRPr="00BC0C5D">
        <w:rPr>
          <w:rFonts w:ascii="Arial" w:hAnsi="Arial"/>
          <w:bCs/>
        </w:rPr>
        <w:tab/>
        <w:t xml:space="preserve">To be completed when an assessment of capacity has identified that the person does </w:t>
      </w:r>
      <w:r w:rsidRPr="00BC0C5D">
        <w:rPr>
          <w:rFonts w:ascii="Arial" w:hAnsi="Arial"/>
          <w:b/>
        </w:rPr>
        <w:t xml:space="preserve">NOT </w:t>
      </w:r>
      <w:r w:rsidRPr="00BC0C5D">
        <w:rPr>
          <w:rFonts w:ascii="Arial" w:hAnsi="Arial"/>
          <w:bCs/>
        </w:rPr>
        <w:t>have the capacity to decide on a specific issue</w:t>
      </w:r>
    </w:p>
    <w:p w14:paraId="2B837957" w14:textId="77777777" w:rsidR="00625F8F" w:rsidRPr="00BC0C5D" w:rsidRDefault="00625F8F" w:rsidP="00625F8F">
      <w:pPr>
        <w:rPr>
          <w:rFonts w:ascii="Arial" w:hAnsi="Arial"/>
          <w:bCs/>
        </w:rPr>
      </w:pPr>
      <w:r w:rsidRPr="00BC0C5D">
        <w:rPr>
          <w:rFonts w:ascii="Arial" w:hAnsi="Arial"/>
          <w:bCs/>
        </w:rPr>
        <w:t>2.</w:t>
      </w:r>
      <w:r w:rsidRPr="00BC0C5D">
        <w:rPr>
          <w:rFonts w:ascii="Arial" w:hAnsi="Arial"/>
          <w:bCs/>
        </w:rPr>
        <w:tab/>
        <w:t>ALL questions must be answered fully and evidence given to support the response.</w:t>
      </w:r>
    </w:p>
    <w:p w14:paraId="6DD2D465" w14:textId="6D64FE85" w:rsidR="00625F8F" w:rsidRPr="00BC0C5D" w:rsidRDefault="00625F8F" w:rsidP="00F118A4">
      <w:pPr>
        <w:ind w:left="720" w:hanging="720"/>
        <w:rPr>
          <w:rFonts w:ascii="Arial" w:hAnsi="Arial"/>
          <w:bCs/>
        </w:rPr>
      </w:pPr>
      <w:r w:rsidRPr="00BC0C5D">
        <w:rPr>
          <w:rFonts w:ascii="Arial" w:hAnsi="Arial"/>
          <w:bCs/>
        </w:rPr>
        <w:t>3.</w:t>
      </w:r>
      <w:r w:rsidRPr="00BC0C5D">
        <w:rPr>
          <w:rFonts w:ascii="Arial" w:hAnsi="Arial"/>
          <w:bCs/>
        </w:rPr>
        <w:tab/>
        <w:t xml:space="preserve">Reference must be made to </w:t>
      </w:r>
      <w:r w:rsidR="006107AF" w:rsidRPr="006107AF">
        <w:rPr>
          <w:rFonts w:ascii="Arial" w:hAnsi="Arial"/>
          <w:bCs/>
        </w:rPr>
        <w:t>Mental Capacity in the Falkland Islands policy</w:t>
      </w:r>
      <w:r w:rsidR="006107AF">
        <w:rPr>
          <w:rFonts w:ascii="Arial" w:hAnsi="Arial"/>
          <w:bCs/>
        </w:rPr>
        <w:t xml:space="preserve">. </w:t>
      </w:r>
    </w:p>
    <w:p w14:paraId="4C2B2612" w14:textId="77777777" w:rsidR="00625F8F" w:rsidRDefault="00625F8F" w:rsidP="00625F8F">
      <w:pPr>
        <w:rPr>
          <w:rFonts w:ascii="Arial" w:hAnsi="Arial"/>
          <w:b/>
        </w:rPr>
      </w:pPr>
    </w:p>
    <w:tbl>
      <w:tblPr>
        <w:tblW w:w="9924" w:type="dxa"/>
        <w:tblInd w:w="-431" w:type="dxa"/>
        <w:tblCellMar>
          <w:left w:w="0" w:type="dxa"/>
          <w:right w:w="0" w:type="dxa"/>
        </w:tblCellMar>
        <w:tblLook w:val="01E0" w:firstRow="1" w:lastRow="1" w:firstColumn="1" w:lastColumn="1" w:noHBand="0" w:noVBand="0"/>
      </w:tblPr>
      <w:tblGrid>
        <w:gridCol w:w="5529"/>
        <w:gridCol w:w="851"/>
        <w:gridCol w:w="567"/>
        <w:gridCol w:w="709"/>
        <w:gridCol w:w="591"/>
        <w:gridCol w:w="1110"/>
        <w:gridCol w:w="567"/>
      </w:tblGrid>
      <w:tr w:rsidR="00625F8F" w:rsidRPr="00015DB3" w14:paraId="40419AE1"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BEBEBE"/>
            <w:vAlign w:val="center"/>
          </w:tcPr>
          <w:p w14:paraId="2E60524A" w14:textId="77777777" w:rsidR="00625F8F" w:rsidRPr="00015DB3" w:rsidRDefault="00625F8F" w:rsidP="00822A8C">
            <w:pPr>
              <w:widowControl w:val="0"/>
              <w:spacing w:after="0" w:line="292" w:lineRule="exact"/>
              <w:ind w:right="1"/>
              <w:jc w:val="center"/>
              <w:rPr>
                <w:rFonts w:ascii="Arial" w:eastAsia="Calibri" w:hAnsi="Arial" w:cs="Arial"/>
              </w:rPr>
            </w:pPr>
            <w:bookmarkStart w:id="80" w:name="_Hlk74568371"/>
            <w:r w:rsidRPr="00015DB3">
              <w:rPr>
                <w:rFonts w:ascii="Arial" w:eastAsia="Calibri" w:hAnsi="Arial" w:cs="Arial"/>
              </w:rPr>
              <w:t>Best Interests</w:t>
            </w:r>
            <w:r w:rsidRPr="00015DB3">
              <w:rPr>
                <w:rFonts w:ascii="Arial" w:eastAsia="Calibri" w:hAnsi="Arial" w:cs="Arial"/>
                <w:spacing w:val="-7"/>
              </w:rPr>
              <w:t xml:space="preserve"> </w:t>
            </w:r>
            <w:r w:rsidRPr="00015DB3">
              <w:rPr>
                <w:rFonts w:ascii="Arial" w:eastAsia="Calibri" w:hAnsi="Arial" w:cs="Arial"/>
              </w:rPr>
              <w:t>Decision</w:t>
            </w:r>
          </w:p>
        </w:tc>
      </w:tr>
      <w:tr w:rsidR="00625F8F" w:rsidRPr="00015DB3" w14:paraId="2A6BF199"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FDF73D8" w14:textId="77777777" w:rsidR="00625F8F" w:rsidRPr="00015DB3" w:rsidRDefault="00625F8F" w:rsidP="00822A8C">
            <w:pPr>
              <w:widowControl w:val="0"/>
              <w:spacing w:after="0" w:line="240" w:lineRule="auto"/>
              <w:jc w:val="center"/>
              <w:rPr>
                <w:rFonts w:ascii="Arial" w:eastAsia="Calibri" w:hAnsi="Arial" w:cs="Arial"/>
              </w:rPr>
            </w:pPr>
            <w:r w:rsidRPr="00015DB3">
              <w:rPr>
                <w:rFonts w:ascii="Arial" w:eastAsia="Calibri" w:hAnsi="Arial" w:cs="Arial"/>
              </w:rPr>
              <w:t>Describe the decision to be made</w:t>
            </w:r>
          </w:p>
        </w:tc>
      </w:tr>
      <w:tr w:rsidR="00625F8F" w:rsidRPr="00015DB3" w14:paraId="729E92AA"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tcPr>
          <w:p w14:paraId="0A20430B" w14:textId="77777777" w:rsidR="00625F8F" w:rsidRDefault="00625F8F" w:rsidP="00822A8C">
            <w:pPr>
              <w:widowControl w:val="0"/>
              <w:spacing w:after="0" w:line="240" w:lineRule="auto"/>
              <w:rPr>
                <w:rFonts w:ascii="Arial" w:eastAsia="Calibri" w:hAnsi="Arial" w:cs="Arial"/>
              </w:rPr>
            </w:pPr>
          </w:p>
          <w:p w14:paraId="12B8A2EA" w14:textId="77777777" w:rsidR="00625F8F" w:rsidRDefault="00625F8F" w:rsidP="00822A8C">
            <w:pPr>
              <w:widowControl w:val="0"/>
              <w:spacing w:after="0" w:line="240" w:lineRule="auto"/>
              <w:rPr>
                <w:rFonts w:ascii="Arial" w:eastAsia="Calibri" w:hAnsi="Arial" w:cs="Arial"/>
              </w:rPr>
            </w:pPr>
          </w:p>
          <w:p w14:paraId="504E9B09" w14:textId="77777777" w:rsidR="00625F8F" w:rsidRPr="00015DB3" w:rsidRDefault="00625F8F" w:rsidP="00822A8C">
            <w:pPr>
              <w:widowControl w:val="0"/>
              <w:spacing w:after="0" w:line="240" w:lineRule="auto"/>
              <w:rPr>
                <w:rFonts w:ascii="Arial" w:eastAsia="Calibri" w:hAnsi="Arial" w:cs="Arial"/>
              </w:rPr>
            </w:pPr>
          </w:p>
        </w:tc>
      </w:tr>
      <w:tr w:rsidR="00625F8F" w:rsidRPr="00015DB3" w14:paraId="64883961" w14:textId="77777777" w:rsidTr="00F118A4">
        <w:trPr>
          <w:trHeight w:val="397"/>
        </w:trPr>
        <w:tc>
          <w:tcPr>
            <w:tcW w:w="552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86D8143" w14:textId="77777777" w:rsidR="00625F8F" w:rsidRPr="00A73CA0" w:rsidRDefault="00625F8F" w:rsidP="00625F8F">
            <w:pPr>
              <w:pStyle w:val="ListParagraph"/>
              <w:widowControl w:val="0"/>
              <w:numPr>
                <w:ilvl w:val="0"/>
                <w:numId w:val="12"/>
              </w:numPr>
              <w:tabs>
                <w:tab w:val="left" w:pos="426"/>
              </w:tabs>
              <w:spacing w:after="0" w:line="244" w:lineRule="exact"/>
              <w:rPr>
                <w:rFonts w:ascii="Arial" w:eastAsia="Calibri" w:hAnsi="Arial" w:cs="Arial"/>
                <w:spacing w:val="-7"/>
              </w:rPr>
            </w:pPr>
            <w:r w:rsidRPr="00A73CA0">
              <w:rPr>
                <w:rFonts w:ascii="Arial" w:eastAsia="Calibri" w:hAnsi="Arial" w:cs="Arial"/>
                <w:spacing w:val="-1"/>
              </w:rPr>
              <w:t xml:space="preserve">Has the </w:t>
            </w:r>
            <w:r w:rsidRPr="00A73CA0">
              <w:rPr>
                <w:rFonts w:ascii="Arial" w:eastAsia="Calibri" w:hAnsi="Arial" w:cs="Arial"/>
              </w:rPr>
              <w:t xml:space="preserve">person made an Advance Decision that may be valid and   </w:t>
            </w:r>
            <w:r w:rsidRPr="00A73CA0">
              <w:rPr>
                <w:rFonts w:ascii="Arial" w:eastAsia="Calibri" w:hAnsi="Arial" w:cs="Arial"/>
                <w:spacing w:val="-1"/>
              </w:rPr>
              <w:t>applicable</w:t>
            </w:r>
            <w:r w:rsidRPr="00A73CA0">
              <w:rPr>
                <w:rFonts w:ascii="Arial" w:eastAsia="Calibri" w:hAnsi="Arial" w:cs="Arial"/>
              </w:rPr>
              <w:t xml:space="preserve"> to some or all of the treatment</w:t>
            </w:r>
            <w:r w:rsidRPr="00A73CA0">
              <w:rPr>
                <w:rFonts w:ascii="Arial" w:eastAsia="Calibri" w:hAnsi="Arial" w:cs="Arial"/>
                <w:spacing w:val="-1"/>
              </w:rPr>
              <w:t>?</w:t>
            </w:r>
          </w:p>
        </w:tc>
        <w:tc>
          <w:tcPr>
            <w:tcW w:w="851" w:type="dxa"/>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2C04CAC5" w14:textId="77777777" w:rsidR="00625F8F" w:rsidRPr="00015DB3" w:rsidRDefault="00625F8F" w:rsidP="00822A8C">
            <w:pPr>
              <w:widowControl w:val="0"/>
              <w:spacing w:after="0" w:line="244" w:lineRule="exact"/>
              <w:jc w:val="center"/>
              <w:rPr>
                <w:rFonts w:ascii="Arial" w:eastAsia="Calibri" w:hAnsi="Arial" w:cs="Arial"/>
              </w:rPr>
            </w:pPr>
            <w:r w:rsidRPr="00015DB3">
              <w:rPr>
                <w:rFonts w:ascii="Arial" w:eastAsia="Calibri" w:hAnsi="Arial" w:cs="Arial"/>
              </w:rPr>
              <w:t>Yes*</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EE3C2D4" w14:textId="77777777" w:rsidR="00625F8F" w:rsidRPr="00015DB3" w:rsidRDefault="00625F8F" w:rsidP="00822A8C">
            <w:pPr>
              <w:widowControl w:val="0"/>
              <w:spacing w:after="0" w:line="244" w:lineRule="exact"/>
              <w:jc w:val="center"/>
              <w:rPr>
                <w:rFonts w:ascii="Arial" w:eastAsia="Calibri" w:hAnsi="Arial" w:cs="Arial"/>
              </w:rPr>
            </w:pPr>
          </w:p>
        </w:tc>
        <w:tc>
          <w:tcPr>
            <w:tcW w:w="709" w:type="dxa"/>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12B62200" w14:textId="77777777" w:rsidR="00625F8F" w:rsidRPr="00015DB3" w:rsidRDefault="00625F8F" w:rsidP="00822A8C">
            <w:pPr>
              <w:widowControl w:val="0"/>
              <w:spacing w:after="0" w:line="244" w:lineRule="exact"/>
              <w:jc w:val="center"/>
              <w:rPr>
                <w:rFonts w:ascii="Arial" w:eastAsia="Calibri" w:hAnsi="Arial" w:cs="Arial"/>
              </w:rPr>
            </w:pPr>
            <w:r w:rsidRPr="00015DB3">
              <w:rPr>
                <w:rFonts w:ascii="Arial" w:eastAsia="Calibri" w:hAnsi="Arial" w:cs="Arial"/>
              </w:rPr>
              <w:t>No</w:t>
            </w:r>
          </w:p>
        </w:tc>
        <w:tc>
          <w:tcPr>
            <w:tcW w:w="591" w:type="dxa"/>
            <w:tcBorders>
              <w:top w:val="single" w:sz="4" w:space="0" w:color="000000"/>
              <w:left w:val="single" w:sz="4" w:space="0" w:color="000000"/>
              <w:bottom w:val="single" w:sz="4" w:space="0" w:color="auto"/>
              <w:right w:val="single" w:sz="4" w:space="0" w:color="000000"/>
            </w:tcBorders>
            <w:shd w:val="clear" w:color="auto" w:fill="auto"/>
            <w:vAlign w:val="center"/>
          </w:tcPr>
          <w:p w14:paraId="70430B73" w14:textId="77777777" w:rsidR="00625F8F" w:rsidRPr="00015DB3" w:rsidRDefault="00625F8F" w:rsidP="00822A8C">
            <w:pPr>
              <w:widowControl w:val="0"/>
              <w:spacing w:after="0" w:line="244" w:lineRule="exact"/>
              <w:jc w:val="center"/>
              <w:rPr>
                <w:rFonts w:ascii="Arial" w:eastAsia="Calibri" w:hAnsi="Arial" w:cs="Arial"/>
              </w:rPr>
            </w:pPr>
          </w:p>
        </w:tc>
        <w:tc>
          <w:tcPr>
            <w:tcW w:w="1110" w:type="dxa"/>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571B367C" w14:textId="77777777" w:rsidR="00625F8F" w:rsidRPr="00015DB3" w:rsidRDefault="00625F8F" w:rsidP="00822A8C">
            <w:pPr>
              <w:widowControl w:val="0"/>
              <w:spacing w:after="0" w:line="244" w:lineRule="exact"/>
              <w:ind w:left="100"/>
              <w:jc w:val="center"/>
              <w:rPr>
                <w:rFonts w:ascii="Arial" w:eastAsia="Calibri" w:hAnsi="Arial" w:cs="Arial"/>
              </w:rPr>
            </w:pPr>
            <w:r w:rsidRPr="00015DB3">
              <w:rPr>
                <w:rFonts w:ascii="Arial" w:eastAsia="Calibri" w:hAnsi="Arial" w:cs="Arial"/>
              </w:rPr>
              <w:t>Not</w:t>
            </w:r>
            <w:r w:rsidRPr="00015DB3">
              <w:rPr>
                <w:rFonts w:ascii="Arial" w:eastAsia="Calibri" w:hAnsi="Arial" w:cs="Arial"/>
                <w:spacing w:val="-5"/>
              </w:rPr>
              <w:t xml:space="preserve"> </w:t>
            </w:r>
            <w:r w:rsidRPr="00015DB3">
              <w:rPr>
                <w:rFonts w:ascii="Arial" w:eastAsia="Calibri" w:hAnsi="Arial" w:cs="Arial"/>
              </w:rPr>
              <w:t>known</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A0608B1" w14:textId="77777777" w:rsidR="00625F8F" w:rsidRPr="00015DB3" w:rsidRDefault="00625F8F" w:rsidP="00822A8C">
            <w:pPr>
              <w:widowControl w:val="0"/>
              <w:spacing w:after="0" w:line="244" w:lineRule="exact"/>
              <w:ind w:left="100"/>
              <w:jc w:val="center"/>
              <w:rPr>
                <w:rFonts w:ascii="Arial" w:eastAsia="Calibri" w:hAnsi="Arial" w:cs="Arial"/>
              </w:rPr>
            </w:pPr>
          </w:p>
        </w:tc>
      </w:tr>
      <w:tr w:rsidR="00625F8F" w:rsidRPr="00015DB3" w14:paraId="3A512282" w14:textId="77777777" w:rsidTr="00F118A4">
        <w:trPr>
          <w:trHeight w:val="397"/>
        </w:trPr>
        <w:tc>
          <w:tcPr>
            <w:tcW w:w="552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90E183A" w14:textId="77777777" w:rsidR="00625F8F" w:rsidRPr="00015DB3" w:rsidRDefault="00625F8F" w:rsidP="00822A8C">
            <w:pPr>
              <w:widowControl w:val="0"/>
              <w:tabs>
                <w:tab w:val="left" w:pos="426"/>
              </w:tabs>
              <w:spacing w:after="0" w:line="244" w:lineRule="exact"/>
              <w:ind w:left="426" w:hanging="284"/>
              <w:rPr>
                <w:rFonts w:ascii="Arial" w:eastAsia="Calibri" w:hAnsi="Arial" w:cs="Arial"/>
                <w:spacing w:val="-1"/>
              </w:rPr>
            </w:pPr>
            <w:r w:rsidRPr="00015DB3">
              <w:rPr>
                <w:rFonts w:ascii="Arial" w:eastAsia="Calibri" w:hAnsi="Arial" w:cs="Arial"/>
              </w:rPr>
              <w:t xml:space="preserve">      *If Yes, is it valid and applicable to this</w:t>
            </w:r>
            <w:r w:rsidRPr="00015DB3">
              <w:rPr>
                <w:rFonts w:ascii="Arial" w:eastAsia="Calibri" w:hAnsi="Arial" w:cs="Arial"/>
                <w:spacing w:val="-20"/>
              </w:rPr>
              <w:t xml:space="preserve"> </w:t>
            </w:r>
            <w:r w:rsidRPr="00015DB3">
              <w:rPr>
                <w:rFonts w:ascii="Arial" w:eastAsia="Calibri" w:hAnsi="Arial" w:cs="Arial"/>
              </w:rPr>
              <w:t>decision?</w:t>
            </w:r>
          </w:p>
        </w:tc>
        <w:tc>
          <w:tcPr>
            <w:tcW w:w="851" w:type="dxa"/>
            <w:tcBorders>
              <w:top w:val="single" w:sz="4" w:space="0" w:color="auto"/>
              <w:left w:val="single" w:sz="4" w:space="0" w:color="000000"/>
              <w:bottom w:val="single" w:sz="4" w:space="0" w:color="000000"/>
              <w:right w:val="single" w:sz="4" w:space="0" w:color="000000"/>
            </w:tcBorders>
            <w:shd w:val="clear" w:color="auto" w:fill="EEECE1" w:themeFill="background2"/>
            <w:vAlign w:val="center"/>
          </w:tcPr>
          <w:p w14:paraId="0CC448AF" w14:textId="77777777" w:rsidR="00625F8F" w:rsidRPr="00015DB3" w:rsidRDefault="00625F8F" w:rsidP="00822A8C">
            <w:pPr>
              <w:widowControl w:val="0"/>
              <w:spacing w:after="0" w:line="244" w:lineRule="exact"/>
              <w:jc w:val="center"/>
              <w:rPr>
                <w:rFonts w:ascii="Arial" w:eastAsia="Calibri" w:hAnsi="Arial" w:cs="Arial"/>
              </w:rPr>
            </w:pPr>
            <w:r w:rsidRPr="00015DB3">
              <w:rPr>
                <w:rFonts w:ascii="Arial" w:eastAsia="Calibri" w:hAnsi="Arial" w:cs="Arial"/>
              </w:rPr>
              <w:t>Yes</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14:paraId="61250C5B" w14:textId="77777777" w:rsidR="00625F8F" w:rsidRPr="00015DB3" w:rsidRDefault="00625F8F" w:rsidP="00822A8C">
            <w:pPr>
              <w:widowControl w:val="0"/>
              <w:spacing w:after="0" w:line="244" w:lineRule="exact"/>
              <w:rPr>
                <w:rFonts w:ascii="Arial" w:eastAsia="Calibri" w:hAnsi="Arial" w:cs="Arial"/>
              </w:rPr>
            </w:pPr>
          </w:p>
        </w:tc>
        <w:tc>
          <w:tcPr>
            <w:tcW w:w="709" w:type="dxa"/>
            <w:tcBorders>
              <w:top w:val="single" w:sz="4" w:space="0" w:color="auto"/>
              <w:left w:val="single" w:sz="4" w:space="0" w:color="000000"/>
              <w:bottom w:val="single" w:sz="4" w:space="0" w:color="000000"/>
              <w:right w:val="single" w:sz="4" w:space="0" w:color="000000"/>
            </w:tcBorders>
            <w:shd w:val="clear" w:color="auto" w:fill="EEECE1" w:themeFill="background2"/>
            <w:vAlign w:val="center"/>
          </w:tcPr>
          <w:p w14:paraId="6557F465" w14:textId="77777777" w:rsidR="00625F8F" w:rsidRPr="00015DB3" w:rsidRDefault="00625F8F" w:rsidP="00822A8C">
            <w:pPr>
              <w:widowControl w:val="0"/>
              <w:spacing w:after="0" w:line="244" w:lineRule="exact"/>
              <w:jc w:val="center"/>
              <w:rPr>
                <w:rFonts w:ascii="Arial" w:eastAsia="Calibri" w:hAnsi="Arial" w:cs="Arial"/>
              </w:rPr>
            </w:pPr>
            <w:r w:rsidRPr="00015DB3">
              <w:rPr>
                <w:rFonts w:ascii="Arial" w:eastAsia="Calibri" w:hAnsi="Arial" w:cs="Arial"/>
              </w:rPr>
              <w:t>No</w:t>
            </w:r>
          </w:p>
        </w:tc>
        <w:tc>
          <w:tcPr>
            <w:tcW w:w="591" w:type="dxa"/>
            <w:tcBorders>
              <w:top w:val="single" w:sz="4" w:space="0" w:color="auto"/>
              <w:left w:val="single" w:sz="4" w:space="0" w:color="000000"/>
              <w:bottom w:val="single" w:sz="4" w:space="0" w:color="000000"/>
              <w:right w:val="single" w:sz="4" w:space="0" w:color="000000"/>
            </w:tcBorders>
            <w:shd w:val="clear" w:color="auto" w:fill="auto"/>
          </w:tcPr>
          <w:p w14:paraId="7A47B1C3" w14:textId="77777777" w:rsidR="00625F8F" w:rsidRPr="00015DB3" w:rsidRDefault="00625F8F" w:rsidP="00822A8C">
            <w:pPr>
              <w:widowControl w:val="0"/>
              <w:spacing w:after="0" w:line="244" w:lineRule="exact"/>
              <w:rPr>
                <w:rFonts w:ascii="Arial" w:eastAsia="Calibri" w:hAnsi="Arial" w:cs="Arial"/>
              </w:rPr>
            </w:pPr>
          </w:p>
        </w:tc>
        <w:tc>
          <w:tcPr>
            <w:tcW w:w="1677" w:type="dxa"/>
            <w:gridSpan w:val="2"/>
            <w:tcBorders>
              <w:top w:val="single" w:sz="4" w:space="0" w:color="auto"/>
              <w:left w:val="single" w:sz="4" w:space="0" w:color="000000"/>
              <w:bottom w:val="single" w:sz="4" w:space="0" w:color="000000"/>
              <w:right w:val="single" w:sz="4" w:space="0" w:color="000000"/>
            </w:tcBorders>
            <w:shd w:val="clear" w:color="auto" w:fill="EEECE1" w:themeFill="background2"/>
          </w:tcPr>
          <w:p w14:paraId="2B7B7556" w14:textId="77777777" w:rsidR="00625F8F" w:rsidRPr="00015DB3" w:rsidRDefault="00625F8F" w:rsidP="00822A8C">
            <w:pPr>
              <w:widowControl w:val="0"/>
              <w:spacing w:after="0" w:line="244" w:lineRule="exact"/>
              <w:ind w:left="100"/>
              <w:rPr>
                <w:rFonts w:ascii="Arial" w:eastAsia="Calibri" w:hAnsi="Arial" w:cs="Arial"/>
              </w:rPr>
            </w:pPr>
            <w:r w:rsidRPr="00015DB3">
              <w:rPr>
                <w:rFonts w:ascii="Arial" w:eastAsia="Calibri" w:hAnsi="Arial" w:cs="Arial"/>
              </w:rPr>
              <w:t>If you are unsure, please seek advice</w:t>
            </w:r>
          </w:p>
        </w:tc>
      </w:tr>
      <w:tr w:rsidR="00625F8F" w:rsidRPr="00015DB3" w14:paraId="3AAD319F" w14:textId="77777777" w:rsidTr="00F118A4">
        <w:trPr>
          <w:trHeight w:val="397"/>
        </w:trPr>
        <w:tc>
          <w:tcPr>
            <w:tcW w:w="552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4F94E33" w14:textId="27FE729E" w:rsidR="00625F8F" w:rsidRPr="00EB2F3D" w:rsidRDefault="006107AF" w:rsidP="00EB2F3D">
            <w:pPr>
              <w:pStyle w:val="ListParagraph"/>
              <w:widowControl w:val="0"/>
              <w:numPr>
                <w:ilvl w:val="0"/>
                <w:numId w:val="12"/>
              </w:numPr>
              <w:tabs>
                <w:tab w:val="left" w:pos="1184"/>
              </w:tabs>
              <w:spacing w:after="0" w:line="240" w:lineRule="auto"/>
              <w:ind w:right="474"/>
              <w:rPr>
                <w:rFonts w:ascii="Arial" w:eastAsia="Calibri" w:hAnsi="Arial" w:cs="Arial"/>
                <w:spacing w:val="-1"/>
              </w:rPr>
            </w:pPr>
            <w:r w:rsidRPr="00EB2F3D">
              <w:rPr>
                <w:rFonts w:ascii="Arial" w:eastAsia="Calibri" w:hAnsi="Arial" w:cs="Arial"/>
              </w:rPr>
              <w:t>Does the</w:t>
            </w:r>
            <w:r w:rsidRPr="00EB2F3D">
              <w:rPr>
                <w:rFonts w:ascii="Arial" w:eastAsia="Calibri" w:hAnsi="Arial" w:cs="Arial"/>
                <w:spacing w:val="-2"/>
              </w:rPr>
              <w:t xml:space="preserve"> </w:t>
            </w:r>
            <w:r w:rsidRPr="00EB2F3D">
              <w:rPr>
                <w:rFonts w:ascii="Arial" w:eastAsia="Calibri" w:hAnsi="Arial" w:cs="Arial"/>
              </w:rPr>
              <w:t>person have appointed an attorney under an Enduring</w:t>
            </w:r>
            <w:r w:rsidR="00EB2F3D">
              <w:rPr>
                <w:rFonts w:ascii="Arial" w:eastAsia="Calibri" w:hAnsi="Arial" w:cs="Arial"/>
              </w:rPr>
              <w:t xml:space="preserve"> </w:t>
            </w:r>
            <w:r w:rsidRPr="00EB2F3D">
              <w:rPr>
                <w:rFonts w:ascii="Arial" w:eastAsia="Calibri" w:hAnsi="Arial" w:cs="Arial"/>
              </w:rPr>
              <w:t>Power of Attorney</w:t>
            </w:r>
            <w:r w:rsidRPr="00EB2F3D">
              <w:rPr>
                <w:rFonts w:ascii="Arial" w:eastAsia="Calibri" w:hAnsi="Arial" w:cs="Arial"/>
                <w:spacing w:val="-31"/>
              </w:rPr>
              <w:t xml:space="preserve"> </w:t>
            </w:r>
            <w:r w:rsidRPr="00EB2F3D">
              <w:rPr>
                <w:rFonts w:ascii="Arial" w:eastAsia="Calibri" w:hAnsi="Arial" w:cs="Arial"/>
              </w:rPr>
              <w:t>for</w:t>
            </w:r>
            <w:r w:rsidR="00625F8F" w:rsidRPr="00EB2F3D">
              <w:rPr>
                <w:rFonts w:ascii="Arial" w:eastAsia="Calibri" w:hAnsi="Arial" w:cs="Arial"/>
              </w:rPr>
              <w:t>) Property and finances decisions?</w:t>
            </w:r>
          </w:p>
        </w:tc>
        <w:tc>
          <w:tcPr>
            <w:tcW w:w="851" w:type="dxa"/>
            <w:tcBorders>
              <w:top w:val="single" w:sz="4" w:space="0" w:color="auto"/>
              <w:left w:val="single" w:sz="4" w:space="0" w:color="000000"/>
              <w:bottom w:val="single" w:sz="4" w:space="0" w:color="000000"/>
              <w:right w:val="single" w:sz="4" w:space="0" w:color="000000"/>
            </w:tcBorders>
            <w:shd w:val="clear" w:color="auto" w:fill="EEECE1" w:themeFill="background2"/>
            <w:vAlign w:val="center"/>
          </w:tcPr>
          <w:p w14:paraId="1B39F7E3" w14:textId="77777777" w:rsidR="00625F8F" w:rsidRPr="00015DB3" w:rsidRDefault="00625F8F" w:rsidP="00F118A4">
            <w:pPr>
              <w:widowControl w:val="0"/>
              <w:spacing w:after="0" w:line="244" w:lineRule="exact"/>
              <w:jc w:val="center"/>
              <w:rPr>
                <w:rFonts w:ascii="Arial" w:eastAsia="Calibri" w:hAnsi="Arial" w:cs="Arial"/>
              </w:rPr>
            </w:pPr>
            <w:r>
              <w:rPr>
                <w:rFonts w:ascii="Arial" w:eastAsia="Calibri" w:hAnsi="Arial" w:cs="Arial"/>
              </w:rPr>
              <w:t>Yes</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19E76E99" w14:textId="77777777" w:rsidR="00625F8F" w:rsidRPr="00015DB3" w:rsidRDefault="00625F8F" w:rsidP="00822A8C">
            <w:pPr>
              <w:widowControl w:val="0"/>
              <w:spacing w:after="0" w:line="244" w:lineRule="exact"/>
              <w:jc w:val="center"/>
              <w:rPr>
                <w:rFonts w:ascii="Arial" w:eastAsia="Calibri" w:hAnsi="Arial" w:cs="Arial"/>
              </w:rPr>
            </w:pPr>
          </w:p>
        </w:tc>
        <w:tc>
          <w:tcPr>
            <w:tcW w:w="709" w:type="dxa"/>
            <w:tcBorders>
              <w:top w:val="single" w:sz="4" w:space="0" w:color="auto"/>
              <w:left w:val="single" w:sz="4" w:space="0" w:color="000000"/>
              <w:bottom w:val="single" w:sz="4" w:space="0" w:color="000000"/>
              <w:right w:val="single" w:sz="4" w:space="0" w:color="000000"/>
            </w:tcBorders>
            <w:shd w:val="clear" w:color="auto" w:fill="EEECE1" w:themeFill="background2"/>
            <w:vAlign w:val="center"/>
          </w:tcPr>
          <w:p w14:paraId="5E8AA0B9" w14:textId="77777777" w:rsidR="00625F8F" w:rsidRPr="00015DB3" w:rsidRDefault="00625F8F" w:rsidP="00822A8C">
            <w:pPr>
              <w:widowControl w:val="0"/>
              <w:spacing w:after="0" w:line="244" w:lineRule="exact"/>
              <w:jc w:val="center"/>
              <w:rPr>
                <w:rFonts w:ascii="Arial" w:eastAsia="Calibri" w:hAnsi="Arial" w:cs="Arial"/>
              </w:rPr>
            </w:pPr>
            <w:r>
              <w:rPr>
                <w:rFonts w:ascii="Arial" w:eastAsia="Calibri" w:hAnsi="Arial" w:cs="Arial"/>
              </w:rPr>
              <w:t>No</w:t>
            </w:r>
          </w:p>
        </w:tc>
        <w:tc>
          <w:tcPr>
            <w:tcW w:w="591" w:type="dxa"/>
            <w:tcBorders>
              <w:top w:val="single" w:sz="4" w:space="0" w:color="auto"/>
              <w:left w:val="single" w:sz="4" w:space="0" w:color="000000"/>
              <w:bottom w:val="single" w:sz="4" w:space="0" w:color="000000"/>
              <w:right w:val="single" w:sz="4" w:space="0" w:color="000000"/>
            </w:tcBorders>
            <w:shd w:val="clear" w:color="auto" w:fill="auto"/>
            <w:vAlign w:val="center"/>
          </w:tcPr>
          <w:p w14:paraId="0744BB71" w14:textId="77777777" w:rsidR="00625F8F" w:rsidRPr="00015DB3" w:rsidRDefault="00625F8F" w:rsidP="00822A8C">
            <w:pPr>
              <w:widowControl w:val="0"/>
              <w:spacing w:after="0" w:line="244" w:lineRule="exact"/>
              <w:jc w:val="center"/>
              <w:rPr>
                <w:rFonts w:ascii="Arial" w:eastAsia="Calibri" w:hAnsi="Arial" w:cs="Arial"/>
              </w:rPr>
            </w:pPr>
          </w:p>
        </w:tc>
        <w:tc>
          <w:tcPr>
            <w:tcW w:w="1110" w:type="dxa"/>
            <w:tcBorders>
              <w:top w:val="single" w:sz="4" w:space="0" w:color="auto"/>
              <w:left w:val="single" w:sz="4" w:space="0" w:color="000000"/>
              <w:bottom w:val="single" w:sz="4" w:space="0" w:color="000000"/>
              <w:right w:val="single" w:sz="4" w:space="0" w:color="000000"/>
            </w:tcBorders>
            <w:shd w:val="clear" w:color="auto" w:fill="EEECE1" w:themeFill="background2"/>
            <w:vAlign w:val="center"/>
          </w:tcPr>
          <w:p w14:paraId="72D7968B" w14:textId="77777777" w:rsidR="00625F8F" w:rsidRPr="00015DB3" w:rsidRDefault="00625F8F" w:rsidP="00822A8C">
            <w:pPr>
              <w:widowControl w:val="0"/>
              <w:spacing w:after="0" w:line="244" w:lineRule="exact"/>
              <w:ind w:left="100"/>
              <w:jc w:val="center"/>
              <w:rPr>
                <w:rFonts w:ascii="Arial" w:eastAsia="Calibri" w:hAnsi="Arial" w:cs="Arial"/>
              </w:rPr>
            </w:pPr>
            <w:r>
              <w:rPr>
                <w:rFonts w:ascii="Arial" w:eastAsia="Calibri" w:hAnsi="Arial" w:cs="Arial"/>
              </w:rPr>
              <w:t>Not known</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53B7510D" w14:textId="77777777" w:rsidR="00625F8F" w:rsidRPr="00015DB3" w:rsidRDefault="00625F8F" w:rsidP="00822A8C">
            <w:pPr>
              <w:widowControl w:val="0"/>
              <w:spacing w:after="0" w:line="244" w:lineRule="exact"/>
              <w:ind w:left="100"/>
              <w:jc w:val="center"/>
              <w:rPr>
                <w:rFonts w:ascii="Arial" w:eastAsia="Calibri" w:hAnsi="Arial" w:cs="Arial"/>
              </w:rPr>
            </w:pPr>
          </w:p>
        </w:tc>
      </w:tr>
      <w:tr w:rsidR="00625F8F" w:rsidRPr="00015DB3" w14:paraId="5A26516A" w14:textId="77777777" w:rsidTr="00F118A4">
        <w:trPr>
          <w:trHeight w:val="397"/>
        </w:trPr>
        <w:tc>
          <w:tcPr>
            <w:tcW w:w="552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15568B2" w14:textId="677FEBB1" w:rsidR="00625F8F" w:rsidRPr="00015DB3" w:rsidRDefault="00625F8F" w:rsidP="00822A8C">
            <w:pPr>
              <w:widowControl w:val="0"/>
              <w:tabs>
                <w:tab w:val="left" w:pos="1184"/>
              </w:tabs>
              <w:spacing w:after="0" w:line="240" w:lineRule="auto"/>
              <w:ind w:left="284"/>
              <w:rPr>
                <w:rFonts w:ascii="Arial" w:eastAsia="Calibri" w:hAnsi="Arial" w:cs="Arial"/>
              </w:rPr>
            </w:pPr>
            <w:r w:rsidRPr="00015DB3">
              <w:rPr>
                <w:rFonts w:ascii="Arial" w:eastAsia="Calibri" w:hAnsi="Arial" w:cs="Arial"/>
                <w:spacing w:val="-1"/>
              </w:rPr>
              <w:t xml:space="preserve">Is there a court appointed </w:t>
            </w:r>
            <w:r w:rsidR="00EF7BFC">
              <w:rPr>
                <w:rFonts w:ascii="Arial" w:eastAsia="Calibri" w:hAnsi="Arial" w:cs="Arial"/>
                <w:spacing w:val="-1"/>
              </w:rPr>
              <w:t>Receiver</w:t>
            </w:r>
            <w:r w:rsidRPr="00015DB3">
              <w:rPr>
                <w:rFonts w:ascii="Arial" w:eastAsia="Calibri" w:hAnsi="Arial" w:cs="Arial"/>
              </w:rPr>
              <w:t xml:space="preserve">? </w:t>
            </w:r>
          </w:p>
        </w:tc>
        <w:tc>
          <w:tcPr>
            <w:tcW w:w="851" w:type="dxa"/>
            <w:tcBorders>
              <w:top w:val="single" w:sz="4" w:space="0" w:color="auto"/>
              <w:left w:val="single" w:sz="4" w:space="0" w:color="000000"/>
              <w:bottom w:val="single" w:sz="4" w:space="0" w:color="000000"/>
              <w:right w:val="single" w:sz="4" w:space="0" w:color="000000"/>
            </w:tcBorders>
            <w:shd w:val="clear" w:color="auto" w:fill="EEECE1" w:themeFill="background2"/>
            <w:vAlign w:val="center"/>
          </w:tcPr>
          <w:p w14:paraId="649E3686" w14:textId="77777777" w:rsidR="00625F8F" w:rsidRDefault="00625F8F" w:rsidP="00F118A4">
            <w:pPr>
              <w:widowControl w:val="0"/>
              <w:spacing w:after="0" w:line="244" w:lineRule="exact"/>
              <w:jc w:val="center"/>
              <w:rPr>
                <w:rFonts w:ascii="Arial" w:eastAsia="Calibri" w:hAnsi="Arial" w:cs="Arial"/>
              </w:rPr>
            </w:pPr>
            <w:r>
              <w:rPr>
                <w:rFonts w:ascii="Arial" w:eastAsia="Calibri" w:hAnsi="Arial" w:cs="Arial"/>
              </w:rPr>
              <w:t>Yes*</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249EA5EC" w14:textId="77777777" w:rsidR="00625F8F" w:rsidRPr="00015DB3" w:rsidRDefault="00625F8F" w:rsidP="00822A8C">
            <w:pPr>
              <w:widowControl w:val="0"/>
              <w:spacing w:after="0" w:line="244" w:lineRule="exact"/>
              <w:jc w:val="center"/>
              <w:rPr>
                <w:rFonts w:ascii="Arial" w:eastAsia="Calibri" w:hAnsi="Arial" w:cs="Arial"/>
              </w:rPr>
            </w:pPr>
          </w:p>
        </w:tc>
        <w:tc>
          <w:tcPr>
            <w:tcW w:w="709" w:type="dxa"/>
            <w:tcBorders>
              <w:top w:val="single" w:sz="4" w:space="0" w:color="auto"/>
              <w:left w:val="single" w:sz="4" w:space="0" w:color="000000"/>
              <w:bottom w:val="single" w:sz="4" w:space="0" w:color="000000"/>
              <w:right w:val="single" w:sz="4" w:space="0" w:color="000000"/>
            </w:tcBorders>
            <w:shd w:val="clear" w:color="auto" w:fill="EEECE1" w:themeFill="background2"/>
            <w:vAlign w:val="center"/>
          </w:tcPr>
          <w:p w14:paraId="75501025" w14:textId="77777777" w:rsidR="00625F8F" w:rsidRDefault="00625F8F" w:rsidP="00822A8C">
            <w:pPr>
              <w:widowControl w:val="0"/>
              <w:spacing w:after="0" w:line="244" w:lineRule="exact"/>
              <w:jc w:val="center"/>
              <w:rPr>
                <w:rFonts w:ascii="Arial" w:eastAsia="Calibri" w:hAnsi="Arial" w:cs="Arial"/>
              </w:rPr>
            </w:pPr>
            <w:r>
              <w:rPr>
                <w:rFonts w:ascii="Arial" w:eastAsia="Calibri" w:hAnsi="Arial" w:cs="Arial"/>
              </w:rPr>
              <w:t>No</w:t>
            </w:r>
          </w:p>
        </w:tc>
        <w:tc>
          <w:tcPr>
            <w:tcW w:w="591" w:type="dxa"/>
            <w:tcBorders>
              <w:top w:val="single" w:sz="4" w:space="0" w:color="auto"/>
              <w:left w:val="single" w:sz="4" w:space="0" w:color="000000"/>
              <w:bottom w:val="single" w:sz="4" w:space="0" w:color="000000"/>
              <w:right w:val="single" w:sz="4" w:space="0" w:color="000000"/>
            </w:tcBorders>
            <w:shd w:val="clear" w:color="auto" w:fill="auto"/>
            <w:vAlign w:val="center"/>
          </w:tcPr>
          <w:p w14:paraId="1B884B3D" w14:textId="77777777" w:rsidR="00625F8F" w:rsidRPr="00015DB3" w:rsidRDefault="00625F8F" w:rsidP="00822A8C">
            <w:pPr>
              <w:widowControl w:val="0"/>
              <w:spacing w:after="0" w:line="244" w:lineRule="exact"/>
              <w:jc w:val="center"/>
              <w:rPr>
                <w:rFonts w:ascii="Arial" w:eastAsia="Calibri" w:hAnsi="Arial" w:cs="Arial"/>
              </w:rPr>
            </w:pPr>
          </w:p>
        </w:tc>
        <w:tc>
          <w:tcPr>
            <w:tcW w:w="1110" w:type="dxa"/>
            <w:tcBorders>
              <w:top w:val="single" w:sz="4" w:space="0" w:color="auto"/>
              <w:left w:val="single" w:sz="4" w:space="0" w:color="000000"/>
              <w:bottom w:val="single" w:sz="4" w:space="0" w:color="000000"/>
              <w:right w:val="single" w:sz="4" w:space="0" w:color="000000"/>
            </w:tcBorders>
            <w:shd w:val="clear" w:color="auto" w:fill="EEECE1" w:themeFill="background2"/>
            <w:vAlign w:val="center"/>
          </w:tcPr>
          <w:p w14:paraId="56BB16EF" w14:textId="77777777" w:rsidR="00625F8F" w:rsidRDefault="00625F8F" w:rsidP="00822A8C">
            <w:pPr>
              <w:widowControl w:val="0"/>
              <w:spacing w:after="0" w:line="244" w:lineRule="exact"/>
              <w:ind w:left="100"/>
              <w:jc w:val="center"/>
              <w:rPr>
                <w:rFonts w:ascii="Arial" w:eastAsia="Calibri" w:hAnsi="Arial" w:cs="Arial"/>
              </w:rPr>
            </w:pPr>
            <w:r>
              <w:rPr>
                <w:rFonts w:ascii="Arial" w:eastAsia="Calibri" w:hAnsi="Arial" w:cs="Arial"/>
              </w:rPr>
              <w:t>Not known</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626BBC5E" w14:textId="77777777" w:rsidR="00625F8F" w:rsidRPr="00015DB3" w:rsidRDefault="00625F8F" w:rsidP="00822A8C">
            <w:pPr>
              <w:widowControl w:val="0"/>
              <w:spacing w:after="0" w:line="244" w:lineRule="exact"/>
              <w:ind w:left="100"/>
              <w:jc w:val="center"/>
              <w:rPr>
                <w:rFonts w:ascii="Arial" w:eastAsia="Calibri" w:hAnsi="Arial" w:cs="Arial"/>
              </w:rPr>
            </w:pPr>
          </w:p>
        </w:tc>
      </w:tr>
      <w:tr w:rsidR="00625F8F" w:rsidRPr="00015DB3" w14:paraId="3D90BC40"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B0E4599" w14:textId="0D5C6ACA" w:rsidR="00625F8F" w:rsidRPr="00015DB3" w:rsidRDefault="00625F8F" w:rsidP="00822A8C">
            <w:pPr>
              <w:widowControl w:val="0"/>
              <w:spacing w:after="0" w:line="244" w:lineRule="exact"/>
              <w:ind w:left="276" w:hanging="176"/>
              <w:rPr>
                <w:rFonts w:ascii="Arial" w:eastAsia="Calibri" w:hAnsi="Arial" w:cs="Arial"/>
              </w:rPr>
            </w:pPr>
            <w:r w:rsidRPr="00015DB3">
              <w:rPr>
                <w:rFonts w:ascii="Arial" w:eastAsia="Calibri" w:hAnsi="Arial" w:cs="Arial"/>
              </w:rPr>
              <w:t xml:space="preserve">  * If yes you will need to consult with the </w:t>
            </w:r>
            <w:r w:rsidR="00EF7BFC">
              <w:rPr>
                <w:rFonts w:ascii="Arial" w:eastAsia="Calibri" w:hAnsi="Arial" w:cs="Arial"/>
              </w:rPr>
              <w:t>E</w:t>
            </w:r>
            <w:r w:rsidRPr="00015DB3">
              <w:rPr>
                <w:rFonts w:ascii="Arial" w:eastAsia="Calibri" w:hAnsi="Arial" w:cs="Arial"/>
              </w:rPr>
              <w:t>PA/</w:t>
            </w:r>
            <w:r w:rsidR="00EF7BFC">
              <w:rPr>
                <w:rFonts w:ascii="Arial" w:eastAsia="Calibri" w:hAnsi="Arial" w:cs="Arial"/>
              </w:rPr>
              <w:t>Receiver</w:t>
            </w:r>
            <w:r w:rsidR="00EF7BFC" w:rsidRPr="00015DB3">
              <w:rPr>
                <w:rFonts w:ascii="Arial" w:eastAsia="Calibri" w:hAnsi="Arial" w:cs="Arial"/>
              </w:rPr>
              <w:t xml:space="preserve"> </w:t>
            </w:r>
            <w:r w:rsidRPr="00015DB3">
              <w:rPr>
                <w:rFonts w:ascii="Arial" w:eastAsia="Calibri" w:hAnsi="Arial" w:cs="Arial"/>
              </w:rPr>
              <w:t xml:space="preserve">as they may be the decision maker and take a </w:t>
            </w:r>
            <w:proofErr w:type="gramStart"/>
            <w:r w:rsidRPr="00015DB3">
              <w:rPr>
                <w:rFonts w:ascii="Arial" w:eastAsia="Calibri" w:hAnsi="Arial" w:cs="Arial"/>
              </w:rPr>
              <w:t xml:space="preserve">copy </w:t>
            </w:r>
            <w:r>
              <w:rPr>
                <w:rFonts w:ascii="Arial" w:eastAsia="Calibri" w:hAnsi="Arial" w:cs="Arial"/>
              </w:rPr>
              <w:t xml:space="preserve"> </w:t>
            </w:r>
            <w:r w:rsidRPr="00015DB3">
              <w:rPr>
                <w:rFonts w:ascii="Arial" w:eastAsia="Calibri" w:hAnsi="Arial" w:cs="Arial"/>
              </w:rPr>
              <w:t>for</w:t>
            </w:r>
            <w:proofErr w:type="gramEnd"/>
            <w:r w:rsidRPr="00015DB3">
              <w:rPr>
                <w:rFonts w:ascii="Arial" w:eastAsia="Calibri" w:hAnsi="Arial" w:cs="Arial"/>
              </w:rPr>
              <w:t xml:space="preserve"> your records.</w:t>
            </w:r>
          </w:p>
        </w:tc>
      </w:tr>
      <w:tr w:rsidR="00625F8F" w:rsidRPr="00015DB3" w14:paraId="63361E8C" w14:textId="77777777" w:rsidTr="00F118A4">
        <w:trPr>
          <w:trHeight w:val="397"/>
        </w:trPr>
        <w:tc>
          <w:tcPr>
            <w:tcW w:w="552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492A988" w14:textId="77777777" w:rsidR="00625F8F" w:rsidRPr="00A73CA0" w:rsidRDefault="00625F8F" w:rsidP="00625F8F">
            <w:pPr>
              <w:pStyle w:val="ListParagraph"/>
              <w:widowControl w:val="0"/>
              <w:numPr>
                <w:ilvl w:val="0"/>
                <w:numId w:val="12"/>
              </w:numPr>
              <w:spacing w:after="0" w:line="244" w:lineRule="exact"/>
              <w:rPr>
                <w:rFonts w:ascii="Arial" w:eastAsia="Calibri" w:hAnsi="Arial" w:cs="Arial"/>
              </w:rPr>
            </w:pPr>
            <w:r w:rsidRPr="00A73CA0">
              <w:rPr>
                <w:rFonts w:ascii="Arial" w:eastAsia="Calibri" w:hAnsi="Arial" w:cs="Arial"/>
                <w:spacing w:val="-1"/>
              </w:rPr>
              <w:t>Does</w:t>
            </w:r>
            <w:r w:rsidRPr="00A73CA0">
              <w:rPr>
                <w:rFonts w:ascii="Arial" w:eastAsia="Calibri" w:hAnsi="Arial" w:cs="Arial"/>
              </w:rPr>
              <w:t xml:space="preserve"> the person </w:t>
            </w:r>
            <w:r w:rsidRPr="00A73CA0">
              <w:rPr>
                <w:rFonts w:ascii="Arial" w:eastAsia="Calibri" w:hAnsi="Arial" w:cs="Arial"/>
                <w:spacing w:val="-1"/>
              </w:rPr>
              <w:t>have</w:t>
            </w:r>
            <w:r w:rsidRPr="00A73CA0">
              <w:rPr>
                <w:rFonts w:ascii="Arial" w:eastAsia="Calibri" w:hAnsi="Arial" w:cs="Arial"/>
              </w:rPr>
              <w:t xml:space="preserve"> </w:t>
            </w:r>
            <w:r w:rsidRPr="00A73CA0">
              <w:rPr>
                <w:rFonts w:ascii="Arial" w:eastAsia="Calibri" w:hAnsi="Arial" w:cs="Arial"/>
                <w:spacing w:val="-1"/>
              </w:rPr>
              <w:t>someone</w:t>
            </w:r>
            <w:r w:rsidRPr="00A73CA0">
              <w:rPr>
                <w:rFonts w:ascii="Arial" w:eastAsia="Calibri" w:hAnsi="Arial" w:cs="Arial"/>
              </w:rPr>
              <w:t xml:space="preserve"> who is </w:t>
            </w:r>
            <w:r w:rsidRPr="00A73CA0">
              <w:rPr>
                <w:rFonts w:ascii="Arial" w:eastAsia="Calibri" w:hAnsi="Arial" w:cs="Arial"/>
                <w:spacing w:val="-1"/>
              </w:rPr>
              <w:t>willing</w:t>
            </w:r>
            <w:r w:rsidRPr="00A73CA0">
              <w:rPr>
                <w:rFonts w:ascii="Arial" w:eastAsia="Calibri" w:hAnsi="Arial" w:cs="Arial"/>
              </w:rPr>
              <w:t xml:space="preserve"> and able to</w:t>
            </w:r>
            <w:r w:rsidRPr="00A73CA0">
              <w:rPr>
                <w:rFonts w:ascii="Arial" w:eastAsia="Calibri" w:hAnsi="Arial" w:cs="Arial"/>
                <w:spacing w:val="-5"/>
              </w:rPr>
              <w:t xml:space="preserve"> </w:t>
            </w:r>
            <w:r w:rsidRPr="00A73CA0">
              <w:rPr>
                <w:rFonts w:ascii="Arial" w:eastAsia="Calibri" w:hAnsi="Arial" w:cs="Arial"/>
              </w:rPr>
              <w:t>support</w:t>
            </w:r>
            <w:r w:rsidRPr="00A73CA0">
              <w:rPr>
                <w:rFonts w:ascii="Arial" w:eastAsia="Calibri" w:hAnsi="Arial" w:cs="Arial"/>
                <w:w w:val="99"/>
              </w:rPr>
              <w:t xml:space="preserve"> </w:t>
            </w:r>
            <w:r w:rsidRPr="00A73CA0">
              <w:rPr>
                <w:rFonts w:ascii="Arial" w:eastAsia="Calibri" w:hAnsi="Arial" w:cs="Arial"/>
              </w:rPr>
              <w:t>them? *If yes, please state</w:t>
            </w: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97EAEC8" w14:textId="77777777" w:rsidR="00625F8F" w:rsidRPr="00015DB3" w:rsidRDefault="00625F8F" w:rsidP="00F118A4">
            <w:pPr>
              <w:widowControl w:val="0"/>
              <w:spacing w:after="0" w:line="244" w:lineRule="exact"/>
              <w:ind w:left="100"/>
              <w:jc w:val="center"/>
              <w:rPr>
                <w:rFonts w:ascii="Arial" w:eastAsia="Calibri" w:hAnsi="Arial" w:cs="Arial"/>
              </w:rPr>
            </w:pPr>
            <w:r w:rsidRPr="00015DB3">
              <w:rPr>
                <w:rFonts w:ascii="Arial" w:eastAsia="Calibri" w:hAnsi="Arial" w:cs="Arial"/>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4098B" w14:textId="77777777" w:rsidR="00625F8F" w:rsidRPr="00015DB3" w:rsidRDefault="00625F8F" w:rsidP="00822A8C">
            <w:pPr>
              <w:widowControl w:val="0"/>
              <w:spacing w:after="0" w:line="244" w:lineRule="exact"/>
              <w:ind w:left="100"/>
              <w:rPr>
                <w:rFonts w:ascii="Arial" w:eastAsia="Calibri"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1EEFFFF" w14:textId="77777777" w:rsidR="00625F8F" w:rsidRPr="00015DB3" w:rsidRDefault="00625F8F" w:rsidP="00F118A4">
            <w:pPr>
              <w:widowControl w:val="0"/>
              <w:spacing w:after="0" w:line="244" w:lineRule="exact"/>
              <w:ind w:left="100"/>
              <w:jc w:val="center"/>
              <w:rPr>
                <w:rFonts w:ascii="Arial" w:eastAsia="Calibri" w:hAnsi="Arial" w:cs="Arial"/>
              </w:rPr>
            </w:pPr>
            <w:r w:rsidRPr="00015DB3">
              <w:rPr>
                <w:rFonts w:ascii="Arial" w:eastAsia="Calibri" w:hAnsi="Arial" w:cs="Arial"/>
              </w:rPr>
              <w:t>No</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C60F" w14:textId="77777777" w:rsidR="00625F8F" w:rsidRPr="00015DB3" w:rsidRDefault="00625F8F" w:rsidP="00822A8C">
            <w:pPr>
              <w:widowControl w:val="0"/>
              <w:spacing w:after="0" w:line="244" w:lineRule="exact"/>
              <w:ind w:left="100"/>
              <w:rPr>
                <w:rFonts w:ascii="Arial" w:eastAsia="Calibri" w:hAnsi="Arial" w:cs="Arial"/>
              </w:rPr>
            </w:pP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BBE00EC" w14:textId="77777777" w:rsidR="00625F8F" w:rsidRPr="00015DB3" w:rsidRDefault="00625F8F" w:rsidP="00822A8C">
            <w:pPr>
              <w:widowControl w:val="0"/>
              <w:spacing w:after="0" w:line="244" w:lineRule="exact"/>
              <w:ind w:left="100"/>
              <w:rPr>
                <w:rFonts w:ascii="Arial" w:eastAsia="Calibri" w:hAnsi="Arial" w:cs="Arial"/>
              </w:rPr>
            </w:pPr>
          </w:p>
        </w:tc>
      </w:tr>
      <w:tr w:rsidR="00625F8F" w:rsidRPr="00015DB3" w14:paraId="063F85C0" w14:textId="77777777" w:rsidTr="00F118A4">
        <w:trPr>
          <w:trHeight w:val="397"/>
        </w:trPr>
        <w:tc>
          <w:tcPr>
            <w:tcW w:w="552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E3EBF45" w14:textId="77777777" w:rsidR="00625F8F" w:rsidRPr="00B075F4" w:rsidRDefault="00625F8F" w:rsidP="00625F8F">
            <w:pPr>
              <w:pStyle w:val="ListParagraph"/>
              <w:widowControl w:val="0"/>
              <w:numPr>
                <w:ilvl w:val="0"/>
                <w:numId w:val="13"/>
              </w:numPr>
              <w:spacing w:after="0" w:line="244" w:lineRule="exact"/>
              <w:rPr>
                <w:rFonts w:ascii="Arial" w:eastAsia="Calibri" w:hAnsi="Arial" w:cs="Arial"/>
                <w:spacing w:val="-1"/>
              </w:rPr>
            </w:pPr>
            <w:r>
              <w:rPr>
                <w:rFonts w:ascii="Arial" w:eastAsia="Calibri" w:hAnsi="Arial" w:cs="Arial"/>
                <w:spacing w:val="-1"/>
              </w:rPr>
              <w:t>Name</w:t>
            </w:r>
          </w:p>
        </w:tc>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3C8ED0" w14:textId="77777777" w:rsidR="00625F8F" w:rsidRPr="00015DB3" w:rsidRDefault="00625F8F" w:rsidP="00822A8C">
            <w:pPr>
              <w:widowControl w:val="0"/>
              <w:spacing w:after="0" w:line="244" w:lineRule="exact"/>
              <w:ind w:left="100"/>
              <w:rPr>
                <w:rFonts w:ascii="Arial" w:eastAsia="Calibri" w:hAnsi="Arial" w:cs="Arial"/>
              </w:rPr>
            </w:pPr>
          </w:p>
        </w:tc>
      </w:tr>
      <w:tr w:rsidR="00625F8F" w:rsidRPr="00015DB3" w14:paraId="57923203" w14:textId="77777777" w:rsidTr="00F118A4">
        <w:trPr>
          <w:trHeight w:val="397"/>
        </w:trPr>
        <w:tc>
          <w:tcPr>
            <w:tcW w:w="5529"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DFAD577" w14:textId="77777777" w:rsidR="00625F8F" w:rsidRPr="00B075F4" w:rsidRDefault="00625F8F" w:rsidP="00625F8F">
            <w:pPr>
              <w:pStyle w:val="ListParagraph"/>
              <w:widowControl w:val="0"/>
              <w:numPr>
                <w:ilvl w:val="0"/>
                <w:numId w:val="13"/>
              </w:numPr>
              <w:spacing w:after="0" w:line="244" w:lineRule="exact"/>
              <w:rPr>
                <w:rFonts w:ascii="Arial" w:eastAsia="Calibri" w:hAnsi="Arial" w:cs="Arial"/>
                <w:spacing w:val="-1"/>
              </w:rPr>
            </w:pPr>
            <w:r>
              <w:rPr>
                <w:rFonts w:ascii="Arial" w:eastAsia="Calibri" w:hAnsi="Arial" w:cs="Arial"/>
                <w:spacing w:val="-1"/>
              </w:rPr>
              <w:t>Relationship</w:t>
            </w:r>
          </w:p>
        </w:tc>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DC1158" w14:textId="77777777" w:rsidR="00625F8F" w:rsidRPr="00015DB3" w:rsidRDefault="00625F8F" w:rsidP="00822A8C">
            <w:pPr>
              <w:widowControl w:val="0"/>
              <w:spacing w:after="0" w:line="244" w:lineRule="exact"/>
              <w:ind w:left="100"/>
              <w:rPr>
                <w:rFonts w:ascii="Arial" w:eastAsia="Calibri" w:hAnsi="Arial" w:cs="Arial"/>
              </w:rPr>
            </w:pPr>
          </w:p>
        </w:tc>
      </w:tr>
      <w:tr w:rsidR="00625F8F" w:rsidRPr="00015DB3" w14:paraId="52DC4D5E"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C632703" w14:textId="77777777" w:rsidR="00625F8F" w:rsidRPr="00F0743B" w:rsidRDefault="00625F8F" w:rsidP="00625F8F">
            <w:pPr>
              <w:pStyle w:val="ListParagraph"/>
              <w:widowControl w:val="0"/>
              <w:numPr>
                <w:ilvl w:val="0"/>
                <w:numId w:val="12"/>
              </w:numPr>
              <w:tabs>
                <w:tab w:val="left" w:pos="284"/>
              </w:tabs>
              <w:spacing w:after="0" w:line="240" w:lineRule="auto"/>
              <w:ind w:right="117"/>
              <w:rPr>
                <w:rFonts w:ascii="Arial" w:eastAsia="Calibri" w:hAnsi="Arial" w:cs="Arial"/>
              </w:rPr>
            </w:pPr>
            <w:r w:rsidRPr="00EB17E0">
              <w:rPr>
                <w:rFonts w:ascii="Arial" w:eastAsia="Calibri" w:hAnsi="Arial" w:cs="Arial"/>
                <w:spacing w:val="-1"/>
              </w:rPr>
              <w:t>What</w:t>
            </w:r>
            <w:r w:rsidRPr="00EB17E0">
              <w:rPr>
                <w:rFonts w:ascii="Arial" w:eastAsia="Calibri" w:hAnsi="Arial" w:cs="Arial"/>
              </w:rPr>
              <w:t xml:space="preserve"> practical steps </w:t>
            </w:r>
            <w:r w:rsidRPr="00EB17E0">
              <w:rPr>
                <w:rFonts w:ascii="Arial" w:eastAsia="Calibri" w:hAnsi="Arial" w:cs="Arial"/>
                <w:spacing w:val="-1"/>
              </w:rPr>
              <w:t>have</w:t>
            </w:r>
            <w:r w:rsidRPr="00EB17E0">
              <w:rPr>
                <w:rFonts w:ascii="Arial" w:eastAsia="Calibri" w:hAnsi="Arial" w:cs="Arial"/>
              </w:rPr>
              <w:t xml:space="preserve"> </w:t>
            </w:r>
            <w:r w:rsidRPr="00EB17E0">
              <w:rPr>
                <w:rFonts w:ascii="Arial" w:eastAsia="Calibri" w:hAnsi="Arial" w:cs="Arial"/>
                <w:spacing w:val="-1"/>
              </w:rPr>
              <w:t>been</w:t>
            </w:r>
            <w:r w:rsidRPr="00EB17E0">
              <w:rPr>
                <w:rFonts w:ascii="Arial" w:eastAsia="Calibri" w:hAnsi="Arial" w:cs="Arial"/>
              </w:rPr>
              <w:t xml:space="preserve"> made to ensure </w:t>
            </w:r>
            <w:r w:rsidRPr="00EB17E0">
              <w:rPr>
                <w:rFonts w:ascii="Arial" w:eastAsia="Calibri" w:hAnsi="Arial" w:cs="Arial"/>
                <w:spacing w:val="1"/>
              </w:rPr>
              <w:t>that</w:t>
            </w:r>
            <w:r w:rsidRPr="00EB17E0">
              <w:rPr>
                <w:rFonts w:ascii="Arial" w:eastAsia="Calibri" w:hAnsi="Arial" w:cs="Arial"/>
              </w:rPr>
              <w:t xml:space="preserve"> the person </w:t>
            </w:r>
            <w:r w:rsidRPr="00EB17E0">
              <w:rPr>
                <w:rFonts w:ascii="Arial" w:eastAsia="Calibri" w:hAnsi="Arial" w:cs="Arial"/>
                <w:spacing w:val="-1"/>
              </w:rPr>
              <w:t>is</w:t>
            </w:r>
            <w:r w:rsidRPr="00EB17E0">
              <w:rPr>
                <w:rFonts w:ascii="Arial" w:eastAsia="Calibri" w:hAnsi="Arial" w:cs="Arial"/>
              </w:rPr>
              <w:t xml:space="preserve"> </w:t>
            </w:r>
            <w:r w:rsidRPr="00EB17E0">
              <w:rPr>
                <w:rFonts w:ascii="Arial" w:eastAsia="Calibri" w:hAnsi="Arial" w:cs="Arial"/>
                <w:spacing w:val="-1"/>
              </w:rPr>
              <w:t>helped</w:t>
            </w:r>
            <w:r w:rsidRPr="00EB17E0">
              <w:rPr>
                <w:rFonts w:ascii="Arial" w:eastAsia="Calibri" w:hAnsi="Arial" w:cs="Arial"/>
              </w:rPr>
              <w:t xml:space="preserve"> to</w:t>
            </w:r>
            <w:r w:rsidRPr="00EB17E0">
              <w:rPr>
                <w:rFonts w:ascii="Arial" w:eastAsia="Calibri" w:hAnsi="Arial" w:cs="Arial"/>
                <w:spacing w:val="-15"/>
              </w:rPr>
              <w:t xml:space="preserve"> </w:t>
            </w:r>
            <w:r w:rsidRPr="00EB17E0">
              <w:rPr>
                <w:rFonts w:ascii="Arial" w:eastAsia="Calibri" w:hAnsi="Arial" w:cs="Arial"/>
              </w:rPr>
              <w:t>participate</w:t>
            </w:r>
            <w:r w:rsidRPr="00EB17E0">
              <w:rPr>
                <w:rFonts w:ascii="Arial" w:eastAsia="Calibri" w:hAnsi="Arial" w:cs="Arial"/>
                <w:w w:val="99"/>
              </w:rPr>
              <w:t xml:space="preserve"> </w:t>
            </w:r>
            <w:r w:rsidRPr="00EB17E0">
              <w:rPr>
                <w:rFonts w:ascii="Arial" w:eastAsia="Calibri" w:hAnsi="Arial" w:cs="Arial"/>
              </w:rPr>
              <w:t>as fully as possible in the decision</w:t>
            </w:r>
            <w:r w:rsidRPr="00EB17E0">
              <w:rPr>
                <w:rFonts w:ascii="Arial" w:eastAsia="Calibri" w:hAnsi="Arial" w:cs="Arial"/>
                <w:spacing w:val="-23"/>
              </w:rPr>
              <w:t xml:space="preserve"> </w:t>
            </w:r>
            <w:r w:rsidRPr="00EB17E0">
              <w:rPr>
                <w:rFonts w:ascii="Arial" w:eastAsia="Calibri" w:hAnsi="Arial" w:cs="Arial"/>
              </w:rPr>
              <w:t xml:space="preserve">making? For example, easy read leaflets, large print, enabled the person to be at ease, consider the location and timing; relevance of information communicated; the communication method used; and the involvement of others?) </w:t>
            </w:r>
          </w:p>
        </w:tc>
      </w:tr>
      <w:tr w:rsidR="00625F8F" w:rsidRPr="00015DB3" w14:paraId="4567C6C2"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tcPr>
          <w:p w14:paraId="68910096" w14:textId="77777777" w:rsidR="00625F8F" w:rsidRPr="00015DB3" w:rsidRDefault="00625F8F" w:rsidP="00822A8C">
            <w:pPr>
              <w:pStyle w:val="ListParagraph"/>
              <w:widowControl w:val="0"/>
              <w:tabs>
                <w:tab w:val="left" w:pos="824"/>
                <w:tab w:val="left" w:pos="8065"/>
                <w:tab w:val="left" w:pos="8973"/>
              </w:tabs>
              <w:spacing w:after="0" w:line="243" w:lineRule="exact"/>
              <w:rPr>
                <w:rFonts w:ascii="Arial" w:eastAsia="Calibri" w:hAnsi="Arial" w:cs="Arial"/>
              </w:rPr>
            </w:pPr>
          </w:p>
          <w:p w14:paraId="1DD07AD9" w14:textId="77777777" w:rsidR="00625F8F" w:rsidRPr="00015DB3" w:rsidRDefault="00625F8F" w:rsidP="00822A8C">
            <w:pPr>
              <w:widowControl w:val="0"/>
              <w:tabs>
                <w:tab w:val="left" w:pos="824"/>
                <w:tab w:val="left" w:pos="8065"/>
                <w:tab w:val="left" w:pos="8973"/>
              </w:tabs>
              <w:spacing w:after="0" w:line="243" w:lineRule="exact"/>
              <w:ind w:left="360"/>
              <w:rPr>
                <w:rFonts w:ascii="Arial" w:eastAsia="Calibri" w:hAnsi="Arial" w:cs="Arial"/>
              </w:rPr>
            </w:pPr>
          </w:p>
          <w:p w14:paraId="62059013" w14:textId="77777777" w:rsidR="00625F8F" w:rsidRPr="00015DB3" w:rsidRDefault="00625F8F" w:rsidP="00822A8C">
            <w:pPr>
              <w:widowControl w:val="0"/>
              <w:spacing w:after="0" w:line="243" w:lineRule="exact"/>
              <w:rPr>
                <w:rFonts w:ascii="Arial" w:eastAsia="Calibri" w:hAnsi="Arial" w:cs="Arial"/>
              </w:rPr>
            </w:pPr>
          </w:p>
          <w:p w14:paraId="0A75206B" w14:textId="0A257CAB" w:rsidR="00625F8F" w:rsidRDefault="00625F8F" w:rsidP="00822A8C">
            <w:pPr>
              <w:widowControl w:val="0"/>
              <w:tabs>
                <w:tab w:val="left" w:pos="1635"/>
              </w:tabs>
              <w:spacing w:after="0" w:line="240" w:lineRule="auto"/>
              <w:rPr>
                <w:rFonts w:ascii="Arial" w:eastAsia="Calibri" w:hAnsi="Arial" w:cs="Arial"/>
              </w:rPr>
            </w:pPr>
            <w:r w:rsidRPr="00015DB3">
              <w:rPr>
                <w:rFonts w:ascii="Arial" w:eastAsia="Calibri" w:hAnsi="Arial" w:cs="Arial"/>
              </w:rPr>
              <w:t xml:space="preserve">  </w:t>
            </w:r>
          </w:p>
          <w:p w14:paraId="5B2C59E7" w14:textId="3046F4C3" w:rsidR="008127DB" w:rsidRDefault="008127DB" w:rsidP="00822A8C">
            <w:pPr>
              <w:widowControl w:val="0"/>
              <w:tabs>
                <w:tab w:val="left" w:pos="1635"/>
              </w:tabs>
              <w:spacing w:after="0" w:line="240" w:lineRule="auto"/>
              <w:rPr>
                <w:rFonts w:ascii="Arial" w:eastAsia="Calibri" w:hAnsi="Arial" w:cs="Arial"/>
              </w:rPr>
            </w:pPr>
          </w:p>
          <w:p w14:paraId="2D28A273" w14:textId="77777777" w:rsidR="008127DB" w:rsidRPr="00015DB3" w:rsidRDefault="008127DB" w:rsidP="00822A8C">
            <w:pPr>
              <w:widowControl w:val="0"/>
              <w:tabs>
                <w:tab w:val="left" w:pos="1635"/>
              </w:tabs>
              <w:spacing w:after="0" w:line="240" w:lineRule="auto"/>
              <w:rPr>
                <w:rFonts w:ascii="Arial" w:eastAsia="Calibri" w:hAnsi="Arial" w:cs="Arial"/>
              </w:rPr>
            </w:pPr>
          </w:p>
          <w:p w14:paraId="4A69517B" w14:textId="77777777" w:rsidR="00625F8F" w:rsidRPr="00015DB3" w:rsidRDefault="00625F8F" w:rsidP="00822A8C">
            <w:pPr>
              <w:widowControl w:val="0"/>
              <w:tabs>
                <w:tab w:val="left" w:pos="1635"/>
              </w:tabs>
              <w:spacing w:after="0" w:line="240" w:lineRule="auto"/>
              <w:rPr>
                <w:rFonts w:ascii="Arial" w:eastAsia="Calibri" w:hAnsi="Arial" w:cs="Arial"/>
              </w:rPr>
            </w:pPr>
            <w:r w:rsidRPr="00015DB3">
              <w:rPr>
                <w:rFonts w:ascii="Arial" w:eastAsia="Calibri" w:hAnsi="Arial" w:cs="Arial"/>
              </w:rPr>
              <w:t xml:space="preserve">   </w:t>
            </w:r>
          </w:p>
        </w:tc>
      </w:tr>
      <w:tr w:rsidR="00625F8F" w:rsidRPr="00015DB3" w14:paraId="058323F1"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940C99B" w14:textId="77777777" w:rsidR="00625F8F" w:rsidRPr="00F0743B" w:rsidRDefault="00625F8F" w:rsidP="00625F8F">
            <w:pPr>
              <w:pStyle w:val="ListParagraph"/>
              <w:widowControl w:val="0"/>
              <w:numPr>
                <w:ilvl w:val="0"/>
                <w:numId w:val="12"/>
              </w:numPr>
              <w:tabs>
                <w:tab w:val="left" w:pos="142"/>
              </w:tabs>
              <w:spacing w:after="0" w:line="243" w:lineRule="exact"/>
              <w:rPr>
                <w:rFonts w:ascii="Arial" w:eastAsia="Calibri" w:hAnsi="Arial" w:cs="Arial"/>
                <w:spacing w:val="-1"/>
              </w:rPr>
            </w:pPr>
            <w:r w:rsidRPr="00F0743B">
              <w:rPr>
                <w:rFonts w:ascii="Arial" w:eastAsia="Calibri" w:hAnsi="Arial" w:cs="Arial"/>
                <w:spacing w:val="-1"/>
              </w:rPr>
              <w:t>What</w:t>
            </w:r>
            <w:r w:rsidRPr="00F0743B">
              <w:rPr>
                <w:rFonts w:ascii="Arial" w:eastAsia="Calibri" w:hAnsi="Arial" w:cs="Arial"/>
              </w:rPr>
              <w:t xml:space="preserve"> is the person’s past </w:t>
            </w:r>
            <w:r w:rsidRPr="00F0743B">
              <w:rPr>
                <w:rFonts w:ascii="Arial" w:eastAsia="Calibri" w:hAnsi="Arial" w:cs="Arial"/>
                <w:spacing w:val="-1"/>
              </w:rPr>
              <w:t>and</w:t>
            </w:r>
            <w:r w:rsidRPr="00F0743B">
              <w:rPr>
                <w:rFonts w:ascii="Arial" w:eastAsia="Calibri" w:hAnsi="Arial" w:cs="Arial"/>
              </w:rPr>
              <w:t xml:space="preserve"> present</w:t>
            </w:r>
            <w:r w:rsidRPr="00F0743B">
              <w:rPr>
                <w:rFonts w:ascii="Arial" w:eastAsia="Calibri" w:hAnsi="Arial" w:cs="Arial"/>
                <w:spacing w:val="-7"/>
              </w:rPr>
              <w:t xml:space="preserve"> </w:t>
            </w:r>
            <w:r w:rsidRPr="00F0743B">
              <w:rPr>
                <w:rFonts w:ascii="Arial" w:eastAsia="Calibri" w:hAnsi="Arial" w:cs="Arial"/>
                <w:spacing w:val="-1"/>
              </w:rPr>
              <w:t xml:space="preserve">wishes in relation to this decision? </w:t>
            </w:r>
          </w:p>
        </w:tc>
      </w:tr>
      <w:tr w:rsidR="00625F8F" w:rsidRPr="00015DB3" w14:paraId="4E797333"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tcPr>
          <w:p w14:paraId="130685DB" w14:textId="77777777" w:rsidR="00625F8F" w:rsidRPr="00015DB3" w:rsidRDefault="00625F8F" w:rsidP="00822A8C">
            <w:pPr>
              <w:widowControl w:val="0"/>
              <w:tabs>
                <w:tab w:val="left" w:pos="142"/>
              </w:tabs>
              <w:spacing w:after="0" w:line="243" w:lineRule="exact"/>
              <w:rPr>
                <w:rFonts w:ascii="Arial" w:eastAsia="Calibri" w:hAnsi="Arial" w:cs="Arial"/>
                <w:spacing w:val="-1"/>
              </w:rPr>
            </w:pPr>
          </w:p>
          <w:p w14:paraId="7C49E9F6" w14:textId="77777777" w:rsidR="00625F8F" w:rsidRPr="00015DB3" w:rsidRDefault="00625F8F" w:rsidP="00822A8C">
            <w:pPr>
              <w:widowControl w:val="0"/>
              <w:tabs>
                <w:tab w:val="left" w:pos="142"/>
              </w:tabs>
              <w:spacing w:after="0" w:line="243" w:lineRule="exact"/>
              <w:rPr>
                <w:rFonts w:ascii="Arial" w:eastAsia="Calibri" w:hAnsi="Arial" w:cs="Arial"/>
                <w:spacing w:val="-1"/>
              </w:rPr>
            </w:pPr>
          </w:p>
          <w:p w14:paraId="3AA1868B" w14:textId="77777777" w:rsidR="00625F8F" w:rsidRPr="00015DB3" w:rsidRDefault="00625F8F" w:rsidP="00822A8C">
            <w:pPr>
              <w:widowControl w:val="0"/>
              <w:tabs>
                <w:tab w:val="left" w:pos="142"/>
              </w:tabs>
              <w:spacing w:after="0" w:line="243" w:lineRule="exact"/>
              <w:rPr>
                <w:rFonts w:ascii="Arial" w:eastAsia="Calibri" w:hAnsi="Arial" w:cs="Arial"/>
                <w:spacing w:val="-1"/>
              </w:rPr>
            </w:pPr>
          </w:p>
          <w:p w14:paraId="61B345DB" w14:textId="77777777" w:rsidR="00625F8F" w:rsidRPr="00015DB3" w:rsidRDefault="00625F8F" w:rsidP="00822A8C">
            <w:pPr>
              <w:widowControl w:val="0"/>
              <w:tabs>
                <w:tab w:val="left" w:pos="142"/>
              </w:tabs>
              <w:spacing w:after="0" w:line="243" w:lineRule="exact"/>
              <w:rPr>
                <w:rFonts w:ascii="Arial" w:eastAsia="Calibri" w:hAnsi="Arial" w:cs="Arial"/>
                <w:spacing w:val="-1"/>
              </w:rPr>
            </w:pPr>
          </w:p>
          <w:p w14:paraId="417F2150" w14:textId="77777777" w:rsidR="00625F8F" w:rsidRDefault="00625F8F" w:rsidP="00822A8C">
            <w:pPr>
              <w:widowControl w:val="0"/>
              <w:tabs>
                <w:tab w:val="left" w:pos="142"/>
              </w:tabs>
              <w:spacing w:after="0" w:line="243" w:lineRule="exact"/>
              <w:rPr>
                <w:rFonts w:ascii="Arial" w:eastAsia="Calibri" w:hAnsi="Arial" w:cs="Arial"/>
                <w:spacing w:val="-1"/>
              </w:rPr>
            </w:pPr>
          </w:p>
          <w:p w14:paraId="09E4F991" w14:textId="77777777" w:rsidR="008127DB" w:rsidRDefault="008127DB" w:rsidP="00822A8C">
            <w:pPr>
              <w:widowControl w:val="0"/>
              <w:tabs>
                <w:tab w:val="left" w:pos="142"/>
              </w:tabs>
              <w:spacing w:after="0" w:line="243" w:lineRule="exact"/>
              <w:rPr>
                <w:rFonts w:ascii="Arial" w:eastAsia="Calibri" w:hAnsi="Arial" w:cs="Arial"/>
                <w:spacing w:val="-1"/>
              </w:rPr>
            </w:pPr>
          </w:p>
          <w:p w14:paraId="358BC7B6" w14:textId="452DD22E" w:rsidR="008127DB" w:rsidRPr="00015DB3" w:rsidRDefault="008127DB" w:rsidP="00822A8C">
            <w:pPr>
              <w:widowControl w:val="0"/>
              <w:tabs>
                <w:tab w:val="left" w:pos="142"/>
              </w:tabs>
              <w:spacing w:after="0" w:line="243" w:lineRule="exact"/>
              <w:rPr>
                <w:rFonts w:ascii="Arial" w:eastAsia="Calibri" w:hAnsi="Arial" w:cs="Arial"/>
                <w:spacing w:val="-1"/>
              </w:rPr>
            </w:pPr>
          </w:p>
        </w:tc>
      </w:tr>
      <w:tr w:rsidR="00625F8F" w:rsidRPr="00015DB3" w14:paraId="0F2CE837"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4453C74" w14:textId="77777777" w:rsidR="00625F8F" w:rsidRPr="00CA2060" w:rsidRDefault="00625F8F" w:rsidP="00625F8F">
            <w:pPr>
              <w:pStyle w:val="ListParagraph"/>
              <w:widowControl w:val="0"/>
              <w:numPr>
                <w:ilvl w:val="0"/>
                <w:numId w:val="12"/>
              </w:numPr>
              <w:tabs>
                <w:tab w:val="left" w:pos="284"/>
              </w:tabs>
              <w:spacing w:after="0" w:line="243" w:lineRule="exact"/>
              <w:rPr>
                <w:rFonts w:ascii="Arial" w:eastAsia="Calibri" w:hAnsi="Arial" w:cs="Arial"/>
                <w:spacing w:val="-1"/>
              </w:rPr>
            </w:pPr>
            <w:r w:rsidRPr="00CA2060">
              <w:rPr>
                <w:rFonts w:ascii="Arial" w:eastAsia="Calibri" w:hAnsi="Arial" w:cs="Arial"/>
                <w:spacing w:val="-1"/>
              </w:rPr>
              <w:t>What</w:t>
            </w:r>
            <w:r w:rsidRPr="00CA2060">
              <w:rPr>
                <w:rFonts w:ascii="Arial" w:eastAsia="Calibri" w:hAnsi="Arial" w:cs="Arial"/>
              </w:rPr>
              <w:t xml:space="preserve"> are the person’s </w:t>
            </w:r>
            <w:r w:rsidRPr="00CA2060">
              <w:rPr>
                <w:rFonts w:ascii="Arial" w:eastAsia="Calibri" w:hAnsi="Arial" w:cs="Arial"/>
                <w:spacing w:val="-1"/>
              </w:rPr>
              <w:t>beliefs</w:t>
            </w:r>
            <w:r w:rsidRPr="00CA2060">
              <w:rPr>
                <w:rFonts w:ascii="Arial" w:eastAsia="Calibri" w:hAnsi="Arial" w:cs="Arial"/>
              </w:rPr>
              <w:t xml:space="preserve"> and </w:t>
            </w:r>
            <w:r w:rsidRPr="00CA2060">
              <w:rPr>
                <w:rFonts w:ascii="Arial" w:eastAsia="Calibri" w:hAnsi="Arial" w:cs="Arial"/>
                <w:spacing w:val="-1"/>
              </w:rPr>
              <w:t>values</w:t>
            </w:r>
            <w:r w:rsidRPr="00CA2060">
              <w:rPr>
                <w:rFonts w:ascii="Arial" w:eastAsia="Calibri" w:hAnsi="Arial" w:cs="Arial"/>
              </w:rPr>
              <w:t xml:space="preserve"> that </w:t>
            </w:r>
            <w:r w:rsidRPr="00CA2060">
              <w:rPr>
                <w:rFonts w:ascii="Arial" w:eastAsia="Calibri" w:hAnsi="Arial" w:cs="Arial"/>
                <w:spacing w:val="-1"/>
              </w:rPr>
              <w:t>would</w:t>
            </w:r>
            <w:r w:rsidRPr="00CA2060">
              <w:rPr>
                <w:rFonts w:ascii="Arial" w:eastAsia="Calibri" w:hAnsi="Arial" w:cs="Arial"/>
              </w:rPr>
              <w:t xml:space="preserve"> be </w:t>
            </w:r>
            <w:r w:rsidRPr="00CA2060">
              <w:rPr>
                <w:rFonts w:ascii="Arial" w:eastAsia="Calibri" w:hAnsi="Arial" w:cs="Arial"/>
                <w:spacing w:val="-1"/>
              </w:rPr>
              <w:t>likely</w:t>
            </w:r>
            <w:r w:rsidRPr="00CA2060">
              <w:rPr>
                <w:rFonts w:ascii="Arial" w:eastAsia="Calibri" w:hAnsi="Arial" w:cs="Arial"/>
              </w:rPr>
              <w:t xml:space="preserve"> to </w:t>
            </w:r>
            <w:r w:rsidRPr="00CA2060">
              <w:rPr>
                <w:rFonts w:ascii="Arial" w:eastAsia="Calibri" w:hAnsi="Arial" w:cs="Arial"/>
                <w:spacing w:val="-1"/>
              </w:rPr>
              <w:t>influence</w:t>
            </w:r>
            <w:r w:rsidRPr="00CA2060">
              <w:rPr>
                <w:rFonts w:ascii="Arial" w:eastAsia="Calibri" w:hAnsi="Arial" w:cs="Arial"/>
              </w:rPr>
              <w:t xml:space="preserve"> </w:t>
            </w:r>
            <w:r w:rsidRPr="00CA2060">
              <w:rPr>
                <w:rFonts w:ascii="Arial" w:eastAsia="Calibri" w:hAnsi="Arial" w:cs="Arial"/>
                <w:spacing w:val="-1"/>
              </w:rPr>
              <w:t>this</w:t>
            </w:r>
            <w:r w:rsidRPr="00CA2060">
              <w:rPr>
                <w:rFonts w:ascii="Arial" w:eastAsia="Calibri" w:hAnsi="Arial" w:cs="Arial"/>
                <w:spacing w:val="10"/>
              </w:rPr>
              <w:t xml:space="preserve"> </w:t>
            </w:r>
            <w:r w:rsidRPr="00CA2060">
              <w:rPr>
                <w:rFonts w:ascii="Arial" w:eastAsia="Calibri" w:hAnsi="Arial" w:cs="Arial"/>
                <w:spacing w:val="-1"/>
              </w:rPr>
              <w:t xml:space="preserve">decision? </w:t>
            </w:r>
          </w:p>
        </w:tc>
      </w:tr>
      <w:tr w:rsidR="00625F8F" w:rsidRPr="00015DB3" w14:paraId="5CA1E299"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vAlign w:val="center"/>
          </w:tcPr>
          <w:p w14:paraId="48D530B0" w14:textId="77777777" w:rsidR="00625F8F" w:rsidRDefault="00625F8F" w:rsidP="00822A8C">
            <w:pPr>
              <w:pStyle w:val="ListParagraph"/>
              <w:widowControl w:val="0"/>
              <w:tabs>
                <w:tab w:val="left" w:pos="284"/>
              </w:tabs>
              <w:spacing w:after="0" w:line="243" w:lineRule="exact"/>
              <w:ind w:left="502"/>
              <w:rPr>
                <w:rFonts w:ascii="Arial" w:eastAsia="Calibri" w:hAnsi="Arial" w:cs="Arial"/>
                <w:spacing w:val="-1"/>
              </w:rPr>
            </w:pPr>
          </w:p>
          <w:p w14:paraId="35B9BE4F" w14:textId="77777777" w:rsidR="00625F8F" w:rsidRDefault="00625F8F" w:rsidP="00822A8C">
            <w:pPr>
              <w:pStyle w:val="ListParagraph"/>
              <w:widowControl w:val="0"/>
              <w:tabs>
                <w:tab w:val="left" w:pos="284"/>
              </w:tabs>
              <w:spacing w:after="0" w:line="243" w:lineRule="exact"/>
              <w:ind w:left="502"/>
              <w:rPr>
                <w:rFonts w:ascii="Arial" w:eastAsia="Calibri" w:hAnsi="Arial" w:cs="Arial"/>
                <w:spacing w:val="-1"/>
              </w:rPr>
            </w:pPr>
          </w:p>
          <w:p w14:paraId="31C6A588" w14:textId="77777777" w:rsidR="00625F8F" w:rsidRDefault="00625F8F" w:rsidP="00822A8C">
            <w:pPr>
              <w:pStyle w:val="ListParagraph"/>
              <w:widowControl w:val="0"/>
              <w:tabs>
                <w:tab w:val="left" w:pos="284"/>
              </w:tabs>
              <w:spacing w:after="0" w:line="243" w:lineRule="exact"/>
              <w:ind w:left="502"/>
              <w:rPr>
                <w:rFonts w:ascii="Arial" w:eastAsia="Calibri" w:hAnsi="Arial" w:cs="Arial"/>
                <w:spacing w:val="-1"/>
              </w:rPr>
            </w:pPr>
          </w:p>
          <w:p w14:paraId="2CC91B2A" w14:textId="77777777" w:rsidR="00625F8F" w:rsidRDefault="00625F8F" w:rsidP="00822A8C">
            <w:pPr>
              <w:pStyle w:val="ListParagraph"/>
              <w:widowControl w:val="0"/>
              <w:tabs>
                <w:tab w:val="left" w:pos="284"/>
              </w:tabs>
              <w:spacing w:after="0" w:line="243" w:lineRule="exact"/>
              <w:ind w:left="502"/>
              <w:rPr>
                <w:rFonts w:ascii="Arial" w:eastAsia="Calibri" w:hAnsi="Arial" w:cs="Arial"/>
                <w:spacing w:val="-1"/>
              </w:rPr>
            </w:pPr>
          </w:p>
          <w:p w14:paraId="3A23DC0C" w14:textId="0AECE5CE" w:rsidR="00625F8F" w:rsidRDefault="00625F8F" w:rsidP="00822A8C">
            <w:pPr>
              <w:pStyle w:val="ListParagraph"/>
              <w:widowControl w:val="0"/>
              <w:tabs>
                <w:tab w:val="left" w:pos="284"/>
              </w:tabs>
              <w:spacing w:after="0" w:line="243" w:lineRule="exact"/>
              <w:ind w:left="502"/>
              <w:rPr>
                <w:rFonts w:ascii="Arial" w:eastAsia="Calibri" w:hAnsi="Arial" w:cs="Arial"/>
                <w:spacing w:val="-1"/>
              </w:rPr>
            </w:pPr>
          </w:p>
          <w:p w14:paraId="3D38C303" w14:textId="77777777" w:rsidR="008127DB" w:rsidRDefault="008127DB" w:rsidP="00822A8C">
            <w:pPr>
              <w:pStyle w:val="ListParagraph"/>
              <w:widowControl w:val="0"/>
              <w:tabs>
                <w:tab w:val="left" w:pos="284"/>
              </w:tabs>
              <w:spacing w:after="0" w:line="243" w:lineRule="exact"/>
              <w:ind w:left="502"/>
              <w:rPr>
                <w:rFonts w:ascii="Arial" w:eastAsia="Calibri" w:hAnsi="Arial" w:cs="Arial"/>
                <w:spacing w:val="-1"/>
              </w:rPr>
            </w:pPr>
          </w:p>
          <w:p w14:paraId="0CBD7E45" w14:textId="77777777" w:rsidR="00625F8F" w:rsidRPr="00CA2060" w:rsidRDefault="00625F8F" w:rsidP="00822A8C">
            <w:pPr>
              <w:pStyle w:val="ListParagraph"/>
              <w:widowControl w:val="0"/>
              <w:tabs>
                <w:tab w:val="left" w:pos="284"/>
              </w:tabs>
              <w:spacing w:after="0" w:line="243" w:lineRule="exact"/>
              <w:ind w:left="502"/>
              <w:rPr>
                <w:rFonts w:ascii="Arial" w:eastAsia="Calibri" w:hAnsi="Arial" w:cs="Arial"/>
                <w:spacing w:val="-1"/>
              </w:rPr>
            </w:pPr>
          </w:p>
        </w:tc>
      </w:tr>
      <w:tr w:rsidR="00625F8F" w:rsidRPr="00015DB3" w14:paraId="26D698AA"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97EF700" w14:textId="77777777" w:rsidR="00625F8F" w:rsidRPr="00CA2060" w:rsidRDefault="00625F8F" w:rsidP="00625F8F">
            <w:pPr>
              <w:pStyle w:val="ListParagraph"/>
              <w:widowControl w:val="0"/>
              <w:numPr>
                <w:ilvl w:val="0"/>
                <w:numId w:val="12"/>
              </w:numPr>
              <w:tabs>
                <w:tab w:val="left" w:pos="284"/>
              </w:tabs>
              <w:spacing w:before="1" w:after="0" w:line="240" w:lineRule="auto"/>
              <w:rPr>
                <w:rFonts w:ascii="Arial" w:eastAsia="Calibri" w:hAnsi="Arial" w:cs="Arial"/>
                <w:spacing w:val="-1"/>
              </w:rPr>
            </w:pPr>
            <w:r w:rsidRPr="00CA2060">
              <w:rPr>
                <w:rFonts w:ascii="Arial" w:eastAsia="Calibri" w:hAnsi="Arial" w:cs="Arial"/>
                <w:spacing w:val="-1"/>
              </w:rPr>
              <w:t>What</w:t>
            </w:r>
            <w:r w:rsidRPr="00CA2060">
              <w:rPr>
                <w:rFonts w:ascii="Arial" w:eastAsia="Calibri" w:hAnsi="Arial" w:cs="Arial"/>
              </w:rPr>
              <w:t xml:space="preserve"> other </w:t>
            </w:r>
            <w:r w:rsidRPr="00CA2060">
              <w:rPr>
                <w:rFonts w:ascii="Arial" w:eastAsia="Calibri" w:hAnsi="Arial" w:cs="Arial"/>
                <w:spacing w:val="-1"/>
              </w:rPr>
              <w:t>factors</w:t>
            </w:r>
            <w:r w:rsidRPr="00CA2060">
              <w:rPr>
                <w:rFonts w:ascii="Arial" w:eastAsia="Calibri" w:hAnsi="Arial" w:cs="Arial"/>
              </w:rPr>
              <w:t xml:space="preserve"> </w:t>
            </w:r>
            <w:r w:rsidRPr="00CA2060">
              <w:rPr>
                <w:rFonts w:ascii="Arial" w:eastAsia="Calibri" w:hAnsi="Arial" w:cs="Arial"/>
                <w:spacing w:val="-1"/>
              </w:rPr>
              <w:t>would</w:t>
            </w:r>
            <w:r w:rsidRPr="00CA2060">
              <w:rPr>
                <w:rFonts w:ascii="Arial" w:eastAsia="Calibri" w:hAnsi="Arial" w:cs="Arial"/>
              </w:rPr>
              <w:t xml:space="preserve"> </w:t>
            </w:r>
            <w:r w:rsidRPr="00CA2060">
              <w:rPr>
                <w:rFonts w:ascii="Arial" w:eastAsia="Calibri" w:hAnsi="Arial" w:cs="Arial"/>
                <w:spacing w:val="-1"/>
              </w:rPr>
              <w:t>they</w:t>
            </w:r>
            <w:r w:rsidRPr="00CA2060">
              <w:rPr>
                <w:rFonts w:ascii="Arial" w:eastAsia="Calibri" w:hAnsi="Arial" w:cs="Arial"/>
                <w:spacing w:val="5"/>
              </w:rPr>
              <w:t xml:space="preserve"> </w:t>
            </w:r>
            <w:r w:rsidRPr="00CA2060">
              <w:rPr>
                <w:rFonts w:ascii="Arial" w:eastAsia="Calibri" w:hAnsi="Arial" w:cs="Arial"/>
                <w:spacing w:val="-1"/>
              </w:rPr>
              <w:t xml:space="preserve">consider? </w:t>
            </w:r>
          </w:p>
        </w:tc>
      </w:tr>
      <w:tr w:rsidR="00625F8F" w:rsidRPr="00015DB3" w14:paraId="6AD1F302"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vAlign w:val="center"/>
          </w:tcPr>
          <w:p w14:paraId="11AB672F" w14:textId="77777777" w:rsidR="00625F8F" w:rsidRDefault="00625F8F" w:rsidP="00822A8C">
            <w:pPr>
              <w:pStyle w:val="ListParagraph"/>
              <w:widowControl w:val="0"/>
              <w:tabs>
                <w:tab w:val="left" w:pos="284"/>
              </w:tabs>
              <w:spacing w:before="1" w:after="0" w:line="240" w:lineRule="auto"/>
              <w:ind w:left="502"/>
              <w:rPr>
                <w:rFonts w:ascii="Arial" w:eastAsia="Calibri" w:hAnsi="Arial" w:cs="Arial"/>
                <w:spacing w:val="-1"/>
              </w:rPr>
            </w:pPr>
          </w:p>
          <w:p w14:paraId="77A23D1A" w14:textId="77777777" w:rsidR="00625F8F" w:rsidRDefault="00625F8F" w:rsidP="00822A8C">
            <w:pPr>
              <w:pStyle w:val="ListParagraph"/>
              <w:widowControl w:val="0"/>
              <w:tabs>
                <w:tab w:val="left" w:pos="284"/>
              </w:tabs>
              <w:spacing w:before="1" w:after="0" w:line="240" w:lineRule="auto"/>
              <w:ind w:left="502"/>
              <w:rPr>
                <w:rFonts w:ascii="Arial" w:eastAsia="Calibri" w:hAnsi="Arial" w:cs="Arial"/>
                <w:spacing w:val="-1"/>
              </w:rPr>
            </w:pPr>
          </w:p>
          <w:p w14:paraId="260F1624" w14:textId="77777777" w:rsidR="00625F8F" w:rsidRDefault="00625F8F" w:rsidP="00822A8C">
            <w:pPr>
              <w:pStyle w:val="ListParagraph"/>
              <w:widowControl w:val="0"/>
              <w:tabs>
                <w:tab w:val="left" w:pos="284"/>
              </w:tabs>
              <w:spacing w:before="1" w:after="0" w:line="240" w:lineRule="auto"/>
              <w:ind w:left="502"/>
              <w:rPr>
                <w:rFonts w:ascii="Arial" w:eastAsia="Calibri" w:hAnsi="Arial" w:cs="Arial"/>
                <w:spacing w:val="-1"/>
              </w:rPr>
            </w:pPr>
          </w:p>
          <w:p w14:paraId="2BD13B1F" w14:textId="459E2640" w:rsidR="00625F8F" w:rsidRDefault="00625F8F" w:rsidP="00822A8C">
            <w:pPr>
              <w:pStyle w:val="ListParagraph"/>
              <w:widowControl w:val="0"/>
              <w:tabs>
                <w:tab w:val="left" w:pos="284"/>
              </w:tabs>
              <w:spacing w:before="1" w:after="0" w:line="240" w:lineRule="auto"/>
              <w:ind w:left="502"/>
              <w:rPr>
                <w:rFonts w:ascii="Arial" w:eastAsia="Calibri" w:hAnsi="Arial" w:cs="Arial"/>
                <w:spacing w:val="-1"/>
              </w:rPr>
            </w:pPr>
          </w:p>
          <w:p w14:paraId="5F2E4F1F" w14:textId="77777777" w:rsidR="008127DB" w:rsidRDefault="008127DB" w:rsidP="00822A8C">
            <w:pPr>
              <w:pStyle w:val="ListParagraph"/>
              <w:widowControl w:val="0"/>
              <w:tabs>
                <w:tab w:val="left" w:pos="284"/>
              </w:tabs>
              <w:spacing w:before="1" w:after="0" w:line="240" w:lineRule="auto"/>
              <w:ind w:left="502"/>
              <w:rPr>
                <w:rFonts w:ascii="Arial" w:eastAsia="Calibri" w:hAnsi="Arial" w:cs="Arial"/>
                <w:spacing w:val="-1"/>
              </w:rPr>
            </w:pPr>
          </w:p>
          <w:p w14:paraId="14D5D826" w14:textId="77777777" w:rsidR="00625F8F" w:rsidRPr="00CA2060" w:rsidRDefault="00625F8F" w:rsidP="00822A8C">
            <w:pPr>
              <w:pStyle w:val="ListParagraph"/>
              <w:widowControl w:val="0"/>
              <w:tabs>
                <w:tab w:val="left" w:pos="284"/>
              </w:tabs>
              <w:spacing w:before="1" w:after="0" w:line="240" w:lineRule="auto"/>
              <w:ind w:left="502"/>
              <w:rPr>
                <w:rFonts w:ascii="Arial" w:eastAsia="Calibri" w:hAnsi="Arial" w:cs="Arial"/>
                <w:spacing w:val="-1"/>
              </w:rPr>
            </w:pPr>
          </w:p>
        </w:tc>
      </w:tr>
      <w:tr w:rsidR="00625F8F" w:rsidRPr="00015DB3" w14:paraId="117566B3"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3647F54" w14:textId="77777777" w:rsidR="00625F8F" w:rsidRPr="00CA2060" w:rsidRDefault="00625F8F" w:rsidP="00625F8F">
            <w:pPr>
              <w:pStyle w:val="ListParagraph"/>
              <w:widowControl w:val="0"/>
              <w:numPr>
                <w:ilvl w:val="0"/>
                <w:numId w:val="12"/>
              </w:numPr>
              <w:tabs>
                <w:tab w:val="left" w:pos="284"/>
              </w:tabs>
              <w:spacing w:before="1" w:after="0" w:line="240" w:lineRule="auto"/>
              <w:rPr>
                <w:rFonts w:ascii="Arial" w:eastAsia="Calibri" w:hAnsi="Arial" w:cs="Arial"/>
                <w:spacing w:val="-1"/>
              </w:rPr>
            </w:pPr>
            <w:r w:rsidRPr="00CA2060">
              <w:rPr>
                <w:rFonts w:ascii="Arial" w:eastAsia="Calibri" w:hAnsi="Arial" w:cs="Arial"/>
                <w:spacing w:val="-1"/>
              </w:rPr>
              <w:t xml:space="preserve">What are the views of significant others? </w:t>
            </w:r>
            <w:r w:rsidRPr="003F2926">
              <w:rPr>
                <w:rFonts w:ascii="Arial" w:eastAsia="Calibri" w:hAnsi="Arial" w:cs="Arial"/>
                <w:i/>
                <w:iCs/>
                <w:spacing w:val="-1"/>
              </w:rPr>
              <w:t>(State who was consulted and their relationship to the person)</w:t>
            </w:r>
          </w:p>
        </w:tc>
      </w:tr>
      <w:tr w:rsidR="00625F8F" w:rsidRPr="00015DB3" w14:paraId="6E000013"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vAlign w:val="center"/>
          </w:tcPr>
          <w:p w14:paraId="5FF1A8CF" w14:textId="0E9E4B5B" w:rsidR="00625F8F" w:rsidRDefault="00625F8F" w:rsidP="00822A8C">
            <w:pPr>
              <w:pStyle w:val="ListParagraph"/>
              <w:widowControl w:val="0"/>
              <w:tabs>
                <w:tab w:val="left" w:pos="284"/>
              </w:tabs>
              <w:spacing w:before="1" w:after="0" w:line="240" w:lineRule="auto"/>
              <w:ind w:left="502"/>
              <w:rPr>
                <w:rFonts w:ascii="Arial" w:eastAsia="Calibri" w:hAnsi="Arial" w:cs="Arial"/>
                <w:spacing w:val="-1"/>
              </w:rPr>
            </w:pPr>
          </w:p>
          <w:p w14:paraId="69BD9588" w14:textId="77777777" w:rsidR="008127DB" w:rsidRDefault="008127DB" w:rsidP="00822A8C">
            <w:pPr>
              <w:pStyle w:val="ListParagraph"/>
              <w:widowControl w:val="0"/>
              <w:tabs>
                <w:tab w:val="left" w:pos="284"/>
              </w:tabs>
              <w:spacing w:before="1" w:after="0" w:line="240" w:lineRule="auto"/>
              <w:ind w:left="502"/>
              <w:rPr>
                <w:rFonts w:ascii="Arial" w:eastAsia="Calibri" w:hAnsi="Arial" w:cs="Arial"/>
                <w:spacing w:val="-1"/>
              </w:rPr>
            </w:pPr>
          </w:p>
          <w:p w14:paraId="54E5E77D" w14:textId="77777777" w:rsidR="00625F8F" w:rsidRDefault="00625F8F" w:rsidP="00822A8C">
            <w:pPr>
              <w:pStyle w:val="ListParagraph"/>
              <w:widowControl w:val="0"/>
              <w:tabs>
                <w:tab w:val="left" w:pos="284"/>
              </w:tabs>
              <w:spacing w:before="1" w:after="0" w:line="240" w:lineRule="auto"/>
              <w:ind w:left="502"/>
              <w:rPr>
                <w:rFonts w:ascii="Arial" w:eastAsia="Calibri" w:hAnsi="Arial" w:cs="Arial"/>
                <w:spacing w:val="-1"/>
              </w:rPr>
            </w:pPr>
          </w:p>
          <w:p w14:paraId="12EE7B88" w14:textId="77777777" w:rsidR="00625F8F" w:rsidRDefault="00625F8F" w:rsidP="00822A8C">
            <w:pPr>
              <w:pStyle w:val="ListParagraph"/>
              <w:widowControl w:val="0"/>
              <w:tabs>
                <w:tab w:val="left" w:pos="284"/>
              </w:tabs>
              <w:spacing w:before="1" w:after="0" w:line="240" w:lineRule="auto"/>
              <w:ind w:left="502"/>
              <w:rPr>
                <w:rFonts w:ascii="Arial" w:eastAsia="Calibri" w:hAnsi="Arial" w:cs="Arial"/>
                <w:spacing w:val="-1"/>
              </w:rPr>
            </w:pPr>
          </w:p>
          <w:p w14:paraId="6205D111" w14:textId="77777777" w:rsidR="00625F8F" w:rsidRDefault="00625F8F" w:rsidP="00822A8C">
            <w:pPr>
              <w:pStyle w:val="ListParagraph"/>
              <w:widowControl w:val="0"/>
              <w:tabs>
                <w:tab w:val="left" w:pos="284"/>
              </w:tabs>
              <w:spacing w:before="1" w:after="0" w:line="240" w:lineRule="auto"/>
              <w:ind w:left="502"/>
              <w:rPr>
                <w:rFonts w:ascii="Arial" w:eastAsia="Calibri" w:hAnsi="Arial" w:cs="Arial"/>
                <w:spacing w:val="-1"/>
              </w:rPr>
            </w:pPr>
          </w:p>
          <w:p w14:paraId="14327004" w14:textId="77777777" w:rsidR="00625F8F" w:rsidRPr="00CA2060" w:rsidRDefault="00625F8F" w:rsidP="00822A8C">
            <w:pPr>
              <w:pStyle w:val="ListParagraph"/>
              <w:widowControl w:val="0"/>
              <w:tabs>
                <w:tab w:val="left" w:pos="284"/>
              </w:tabs>
              <w:spacing w:before="1" w:after="0" w:line="240" w:lineRule="auto"/>
              <w:ind w:left="502"/>
              <w:rPr>
                <w:rFonts w:ascii="Arial" w:eastAsia="Calibri" w:hAnsi="Arial" w:cs="Arial"/>
                <w:spacing w:val="-1"/>
              </w:rPr>
            </w:pPr>
          </w:p>
        </w:tc>
      </w:tr>
      <w:tr w:rsidR="00625F8F" w:rsidRPr="00015DB3" w14:paraId="24AD3927"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10FC2B4" w14:textId="77777777" w:rsidR="00625F8F" w:rsidRPr="00CA2060" w:rsidRDefault="00625F8F" w:rsidP="00822A8C">
            <w:pPr>
              <w:pStyle w:val="ListParagraph"/>
              <w:widowControl w:val="0"/>
              <w:tabs>
                <w:tab w:val="left" w:pos="284"/>
              </w:tabs>
              <w:spacing w:before="1" w:after="0" w:line="240" w:lineRule="auto"/>
              <w:ind w:left="502"/>
              <w:jc w:val="center"/>
              <w:rPr>
                <w:rFonts w:ascii="Arial" w:eastAsia="Calibri" w:hAnsi="Arial" w:cs="Arial"/>
                <w:spacing w:val="-1"/>
              </w:rPr>
            </w:pPr>
            <w:r w:rsidRPr="00015DB3">
              <w:rPr>
                <w:rFonts w:ascii="Arial" w:eastAsia="Calibri" w:hAnsi="Arial" w:cs="Arial"/>
              </w:rPr>
              <w:t>Best Interests Decision</w:t>
            </w:r>
            <w:r w:rsidRPr="00015DB3">
              <w:rPr>
                <w:rFonts w:ascii="Arial" w:eastAsia="Calibri" w:hAnsi="Arial" w:cs="Arial"/>
                <w:spacing w:val="-14"/>
              </w:rPr>
              <w:t xml:space="preserve"> </w:t>
            </w:r>
            <w:r w:rsidRPr="00015DB3">
              <w:rPr>
                <w:rFonts w:ascii="Arial" w:eastAsia="Calibri" w:hAnsi="Arial" w:cs="Arial"/>
              </w:rPr>
              <w:t>Summary</w:t>
            </w:r>
          </w:p>
        </w:tc>
      </w:tr>
      <w:tr w:rsidR="00625F8F" w:rsidRPr="00015DB3" w14:paraId="6838E480"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47644C4" w14:textId="77777777" w:rsidR="00625F8F" w:rsidRPr="0051280B" w:rsidRDefault="00625F8F" w:rsidP="00822A8C">
            <w:pPr>
              <w:pStyle w:val="ListParagraph"/>
              <w:widowControl w:val="0"/>
              <w:numPr>
                <w:ilvl w:val="0"/>
                <w:numId w:val="15"/>
              </w:numPr>
              <w:tabs>
                <w:tab w:val="left" w:pos="284"/>
              </w:tabs>
              <w:spacing w:before="1" w:after="0" w:line="240" w:lineRule="auto"/>
              <w:rPr>
                <w:rFonts w:ascii="Arial" w:eastAsia="Calibri" w:hAnsi="Arial" w:cs="Arial"/>
              </w:rPr>
            </w:pPr>
            <w:r w:rsidRPr="0051280B">
              <w:rPr>
                <w:rFonts w:ascii="Arial" w:eastAsia="Calibri" w:hAnsi="Arial" w:cs="Arial"/>
              </w:rPr>
              <w:t xml:space="preserve">What is the decision that has been made in the person’s best interests (e.g. evidence using a balance sheet approach to consider and evidence the benefits and risks of each available option)?  </w:t>
            </w:r>
          </w:p>
        </w:tc>
      </w:tr>
      <w:tr w:rsidR="00625F8F" w:rsidRPr="00015DB3" w14:paraId="35748CB6"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tcPr>
          <w:p w14:paraId="69A2DF69" w14:textId="77777777" w:rsidR="00625F8F" w:rsidRDefault="00625F8F" w:rsidP="00822A8C">
            <w:pPr>
              <w:widowControl w:val="0"/>
              <w:tabs>
                <w:tab w:val="left" w:pos="284"/>
              </w:tabs>
              <w:spacing w:after="0" w:line="243" w:lineRule="exact"/>
              <w:rPr>
                <w:rFonts w:ascii="Arial" w:eastAsia="Calibri" w:hAnsi="Arial" w:cs="Arial"/>
                <w:spacing w:val="-1"/>
              </w:rPr>
            </w:pPr>
          </w:p>
          <w:p w14:paraId="2861A1FA" w14:textId="77777777" w:rsidR="00625F8F" w:rsidRDefault="00625F8F" w:rsidP="00822A8C">
            <w:pPr>
              <w:widowControl w:val="0"/>
              <w:tabs>
                <w:tab w:val="left" w:pos="284"/>
              </w:tabs>
              <w:spacing w:after="0" w:line="243" w:lineRule="exact"/>
              <w:rPr>
                <w:rFonts w:ascii="Arial" w:eastAsia="Calibri" w:hAnsi="Arial" w:cs="Arial"/>
                <w:spacing w:val="-1"/>
              </w:rPr>
            </w:pPr>
          </w:p>
          <w:p w14:paraId="448FBDB3" w14:textId="77777777" w:rsidR="00625F8F" w:rsidRDefault="00625F8F" w:rsidP="00822A8C">
            <w:pPr>
              <w:widowControl w:val="0"/>
              <w:tabs>
                <w:tab w:val="left" w:pos="284"/>
              </w:tabs>
              <w:spacing w:after="0" w:line="243" w:lineRule="exact"/>
              <w:rPr>
                <w:rFonts w:ascii="Arial" w:eastAsia="Calibri" w:hAnsi="Arial" w:cs="Arial"/>
                <w:spacing w:val="-1"/>
              </w:rPr>
            </w:pPr>
          </w:p>
          <w:p w14:paraId="596D599D" w14:textId="291E7A71" w:rsidR="00625F8F" w:rsidRDefault="00625F8F" w:rsidP="00822A8C">
            <w:pPr>
              <w:widowControl w:val="0"/>
              <w:tabs>
                <w:tab w:val="left" w:pos="284"/>
              </w:tabs>
              <w:spacing w:after="0" w:line="243" w:lineRule="exact"/>
              <w:rPr>
                <w:rFonts w:ascii="Arial" w:eastAsia="Calibri" w:hAnsi="Arial" w:cs="Arial"/>
                <w:spacing w:val="-1"/>
              </w:rPr>
            </w:pPr>
          </w:p>
          <w:p w14:paraId="114C1A72" w14:textId="77777777" w:rsidR="008127DB" w:rsidRDefault="008127DB" w:rsidP="00822A8C">
            <w:pPr>
              <w:widowControl w:val="0"/>
              <w:tabs>
                <w:tab w:val="left" w:pos="284"/>
              </w:tabs>
              <w:spacing w:after="0" w:line="243" w:lineRule="exact"/>
              <w:rPr>
                <w:rFonts w:ascii="Arial" w:eastAsia="Calibri" w:hAnsi="Arial" w:cs="Arial"/>
                <w:spacing w:val="-1"/>
              </w:rPr>
            </w:pPr>
          </w:p>
          <w:p w14:paraId="5313B0DA" w14:textId="77777777" w:rsidR="00625F8F" w:rsidRPr="00015DB3" w:rsidRDefault="00625F8F" w:rsidP="00822A8C">
            <w:pPr>
              <w:widowControl w:val="0"/>
              <w:tabs>
                <w:tab w:val="left" w:pos="284"/>
              </w:tabs>
              <w:spacing w:after="0" w:line="243" w:lineRule="exact"/>
              <w:rPr>
                <w:rFonts w:ascii="Arial" w:eastAsia="Calibri" w:hAnsi="Arial" w:cs="Arial"/>
                <w:spacing w:val="-1"/>
              </w:rPr>
            </w:pPr>
          </w:p>
        </w:tc>
      </w:tr>
      <w:tr w:rsidR="00625F8F" w:rsidRPr="00015DB3" w14:paraId="664DCB63"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3470313" w14:textId="77777777" w:rsidR="00625F8F" w:rsidRPr="0051280B" w:rsidRDefault="00625F8F" w:rsidP="00822A8C">
            <w:pPr>
              <w:pStyle w:val="ListParagraph"/>
              <w:widowControl w:val="0"/>
              <w:numPr>
                <w:ilvl w:val="0"/>
                <w:numId w:val="15"/>
              </w:numPr>
              <w:spacing w:after="0" w:line="243" w:lineRule="exact"/>
              <w:rPr>
                <w:rFonts w:ascii="Arial" w:eastAsia="Calibri" w:hAnsi="Arial" w:cs="Arial"/>
              </w:rPr>
            </w:pPr>
            <w:r w:rsidRPr="0051280B">
              <w:rPr>
                <w:rFonts w:ascii="Arial" w:eastAsia="Calibri" w:hAnsi="Arial" w:cs="Arial"/>
              </w:rPr>
              <w:t>Record the reasons why this decision is in the person’s best</w:t>
            </w:r>
            <w:r w:rsidRPr="0051280B">
              <w:rPr>
                <w:rFonts w:ascii="Arial" w:eastAsia="Calibri" w:hAnsi="Arial" w:cs="Arial"/>
                <w:spacing w:val="-12"/>
              </w:rPr>
              <w:t xml:space="preserve"> </w:t>
            </w:r>
            <w:r w:rsidRPr="0051280B">
              <w:rPr>
                <w:rFonts w:ascii="Arial" w:eastAsia="Calibri" w:hAnsi="Arial" w:cs="Arial"/>
              </w:rPr>
              <w:t>interests</w:t>
            </w:r>
          </w:p>
        </w:tc>
      </w:tr>
      <w:tr w:rsidR="00625F8F" w:rsidRPr="00015DB3" w14:paraId="28D49F33"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tcPr>
          <w:p w14:paraId="51808CD9" w14:textId="77777777" w:rsidR="00625F8F" w:rsidRPr="00015DB3" w:rsidRDefault="00625F8F" w:rsidP="00822A8C">
            <w:pPr>
              <w:widowControl w:val="0"/>
              <w:tabs>
                <w:tab w:val="left" w:pos="823"/>
              </w:tabs>
              <w:spacing w:after="0" w:line="243" w:lineRule="exact"/>
              <w:rPr>
                <w:rFonts w:ascii="Arial" w:eastAsia="Calibri" w:hAnsi="Arial" w:cs="Arial"/>
              </w:rPr>
            </w:pPr>
          </w:p>
          <w:p w14:paraId="4BA852A6" w14:textId="77777777" w:rsidR="00625F8F" w:rsidRPr="00015DB3" w:rsidRDefault="00625F8F" w:rsidP="00822A8C">
            <w:pPr>
              <w:widowControl w:val="0"/>
              <w:tabs>
                <w:tab w:val="left" w:pos="823"/>
              </w:tabs>
              <w:spacing w:after="0" w:line="243" w:lineRule="exact"/>
              <w:rPr>
                <w:rFonts w:ascii="Arial" w:eastAsia="Calibri" w:hAnsi="Arial" w:cs="Arial"/>
              </w:rPr>
            </w:pPr>
          </w:p>
          <w:p w14:paraId="137780C6" w14:textId="2F9F2F47" w:rsidR="00625F8F" w:rsidRDefault="00625F8F" w:rsidP="00822A8C">
            <w:pPr>
              <w:widowControl w:val="0"/>
              <w:tabs>
                <w:tab w:val="left" w:pos="823"/>
              </w:tabs>
              <w:spacing w:after="0" w:line="243" w:lineRule="exact"/>
              <w:rPr>
                <w:rFonts w:ascii="Arial" w:eastAsia="Calibri" w:hAnsi="Arial" w:cs="Arial"/>
              </w:rPr>
            </w:pPr>
          </w:p>
          <w:p w14:paraId="08E5828D" w14:textId="77777777" w:rsidR="008127DB" w:rsidRPr="00015DB3" w:rsidRDefault="008127DB" w:rsidP="00822A8C">
            <w:pPr>
              <w:widowControl w:val="0"/>
              <w:tabs>
                <w:tab w:val="left" w:pos="823"/>
              </w:tabs>
              <w:spacing w:after="0" w:line="243" w:lineRule="exact"/>
              <w:rPr>
                <w:rFonts w:ascii="Arial" w:eastAsia="Calibri" w:hAnsi="Arial" w:cs="Arial"/>
              </w:rPr>
            </w:pPr>
          </w:p>
          <w:p w14:paraId="6A93F6EE" w14:textId="77777777" w:rsidR="00625F8F" w:rsidRPr="00015DB3" w:rsidRDefault="00625F8F" w:rsidP="00822A8C">
            <w:pPr>
              <w:widowControl w:val="0"/>
              <w:tabs>
                <w:tab w:val="left" w:pos="823"/>
              </w:tabs>
              <w:spacing w:after="0" w:line="243" w:lineRule="exact"/>
              <w:rPr>
                <w:rFonts w:ascii="Arial" w:eastAsia="Calibri" w:hAnsi="Arial" w:cs="Arial"/>
              </w:rPr>
            </w:pPr>
          </w:p>
          <w:p w14:paraId="497501D8" w14:textId="77777777" w:rsidR="00625F8F" w:rsidRPr="00015DB3" w:rsidRDefault="00625F8F" w:rsidP="00822A8C">
            <w:pPr>
              <w:widowControl w:val="0"/>
              <w:tabs>
                <w:tab w:val="left" w:pos="823"/>
              </w:tabs>
              <w:spacing w:after="0" w:line="243" w:lineRule="exact"/>
              <w:rPr>
                <w:rFonts w:ascii="Arial" w:eastAsia="Calibri" w:hAnsi="Arial" w:cs="Arial"/>
              </w:rPr>
            </w:pPr>
          </w:p>
        </w:tc>
      </w:tr>
      <w:tr w:rsidR="00625F8F" w:rsidRPr="00015DB3" w14:paraId="2438B479"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FEC384C" w14:textId="77777777" w:rsidR="00625F8F" w:rsidRPr="0051280B" w:rsidRDefault="00625F8F" w:rsidP="00822A8C">
            <w:pPr>
              <w:pStyle w:val="ListParagraph"/>
              <w:widowControl w:val="0"/>
              <w:numPr>
                <w:ilvl w:val="0"/>
                <w:numId w:val="15"/>
              </w:numPr>
              <w:spacing w:after="0" w:line="243" w:lineRule="exact"/>
              <w:rPr>
                <w:rFonts w:ascii="Arial" w:eastAsia="Calibri" w:hAnsi="Arial" w:cs="Arial"/>
              </w:rPr>
            </w:pPr>
            <w:r w:rsidRPr="0051280B">
              <w:rPr>
                <w:rFonts w:ascii="Arial" w:eastAsia="Calibri" w:hAnsi="Arial" w:cs="Arial"/>
              </w:rPr>
              <w:t xml:space="preserve">Document how this is the least restrictive option? </w:t>
            </w:r>
          </w:p>
        </w:tc>
      </w:tr>
      <w:tr w:rsidR="00625F8F" w:rsidRPr="00015DB3" w14:paraId="4BA15329" w14:textId="77777777" w:rsidTr="00F118A4">
        <w:trPr>
          <w:trHeight w:val="397"/>
        </w:trPr>
        <w:tc>
          <w:tcPr>
            <w:tcW w:w="9924" w:type="dxa"/>
            <w:gridSpan w:val="7"/>
            <w:tcBorders>
              <w:top w:val="single" w:sz="4" w:space="0" w:color="000000"/>
              <w:left w:val="single" w:sz="4" w:space="0" w:color="000000"/>
              <w:bottom w:val="single" w:sz="4" w:space="0" w:color="000000"/>
              <w:right w:val="single" w:sz="4" w:space="0" w:color="000000"/>
            </w:tcBorders>
          </w:tcPr>
          <w:p w14:paraId="2E7038FC" w14:textId="77777777" w:rsidR="00625F8F" w:rsidRPr="00015DB3" w:rsidRDefault="00625F8F" w:rsidP="00822A8C">
            <w:pPr>
              <w:widowControl w:val="0"/>
              <w:spacing w:after="0" w:line="243" w:lineRule="exact"/>
              <w:rPr>
                <w:rFonts w:ascii="Arial" w:eastAsia="Calibri" w:hAnsi="Arial" w:cs="Arial"/>
              </w:rPr>
            </w:pPr>
          </w:p>
          <w:p w14:paraId="2246E9C6" w14:textId="77777777" w:rsidR="00625F8F" w:rsidRPr="00015DB3" w:rsidRDefault="00625F8F" w:rsidP="00822A8C">
            <w:pPr>
              <w:widowControl w:val="0"/>
              <w:spacing w:after="0" w:line="243" w:lineRule="exact"/>
              <w:ind w:left="360"/>
              <w:rPr>
                <w:rFonts w:ascii="Arial" w:eastAsia="Calibri" w:hAnsi="Arial" w:cs="Arial"/>
              </w:rPr>
            </w:pPr>
          </w:p>
          <w:p w14:paraId="15831CAF" w14:textId="67CE00D6" w:rsidR="00625F8F" w:rsidRDefault="00625F8F" w:rsidP="00822A8C">
            <w:pPr>
              <w:widowControl w:val="0"/>
              <w:spacing w:after="0" w:line="243" w:lineRule="exact"/>
              <w:ind w:left="360"/>
              <w:rPr>
                <w:rFonts w:ascii="Arial" w:eastAsia="Calibri" w:hAnsi="Arial" w:cs="Arial"/>
              </w:rPr>
            </w:pPr>
          </w:p>
          <w:p w14:paraId="6502F29F" w14:textId="77777777" w:rsidR="008127DB" w:rsidRPr="00015DB3" w:rsidRDefault="008127DB" w:rsidP="00822A8C">
            <w:pPr>
              <w:widowControl w:val="0"/>
              <w:spacing w:after="0" w:line="243" w:lineRule="exact"/>
              <w:ind w:left="360"/>
              <w:rPr>
                <w:rFonts w:ascii="Arial" w:eastAsia="Calibri" w:hAnsi="Arial" w:cs="Arial"/>
              </w:rPr>
            </w:pPr>
          </w:p>
          <w:p w14:paraId="61F0318D" w14:textId="77777777" w:rsidR="00625F8F" w:rsidRPr="00015DB3" w:rsidRDefault="00625F8F" w:rsidP="00822A8C">
            <w:pPr>
              <w:widowControl w:val="0"/>
              <w:spacing w:after="0" w:line="243" w:lineRule="exact"/>
              <w:ind w:left="360"/>
              <w:rPr>
                <w:rFonts w:ascii="Arial" w:eastAsia="Calibri" w:hAnsi="Arial" w:cs="Arial"/>
              </w:rPr>
            </w:pPr>
          </w:p>
          <w:p w14:paraId="56A9CF1B" w14:textId="77777777" w:rsidR="00625F8F" w:rsidRPr="00015DB3" w:rsidRDefault="00625F8F" w:rsidP="00822A8C">
            <w:pPr>
              <w:widowControl w:val="0"/>
              <w:spacing w:after="0" w:line="243" w:lineRule="exact"/>
              <w:ind w:left="284" w:hanging="284"/>
              <w:rPr>
                <w:rFonts w:ascii="Arial" w:eastAsia="Calibri" w:hAnsi="Arial" w:cs="Arial"/>
              </w:rPr>
            </w:pPr>
          </w:p>
          <w:p w14:paraId="4B7B1354" w14:textId="77777777" w:rsidR="00625F8F" w:rsidRPr="00015DB3" w:rsidRDefault="00625F8F" w:rsidP="00822A8C">
            <w:pPr>
              <w:widowControl w:val="0"/>
              <w:spacing w:after="0" w:line="243" w:lineRule="exact"/>
              <w:rPr>
                <w:rFonts w:ascii="Arial" w:eastAsia="Calibri" w:hAnsi="Arial" w:cs="Arial"/>
              </w:rPr>
            </w:pPr>
          </w:p>
        </w:tc>
      </w:tr>
      <w:bookmarkEnd w:id="80"/>
    </w:tbl>
    <w:p w14:paraId="070016FA" w14:textId="77777777" w:rsidR="00625F8F" w:rsidRDefault="00625F8F" w:rsidP="00625F8F">
      <w:pPr>
        <w:spacing w:before="2"/>
        <w:rPr>
          <w:rFonts w:ascii="Arial" w:eastAsia="Calibri" w:hAnsi="Arial" w:cs="Arial"/>
          <w:b/>
          <w:bCs/>
        </w:rPr>
      </w:pPr>
    </w:p>
    <w:p w14:paraId="78126795" w14:textId="77777777" w:rsidR="008127DB" w:rsidRDefault="008127DB" w:rsidP="00625F8F">
      <w:pPr>
        <w:spacing w:before="2"/>
        <w:rPr>
          <w:rFonts w:ascii="Arial" w:eastAsia="Calibri" w:hAnsi="Arial" w:cs="Arial"/>
          <w:b/>
          <w:bCs/>
        </w:rPr>
      </w:pPr>
    </w:p>
    <w:p w14:paraId="68AEAB2D" w14:textId="77777777" w:rsidR="008127DB" w:rsidRDefault="008127DB" w:rsidP="00625F8F">
      <w:pPr>
        <w:spacing w:before="2"/>
        <w:rPr>
          <w:rFonts w:ascii="Arial" w:eastAsia="Calibri" w:hAnsi="Arial" w:cs="Arial"/>
          <w:b/>
          <w:bCs/>
        </w:rPr>
      </w:pPr>
    </w:p>
    <w:p w14:paraId="171C5BF8" w14:textId="77777777" w:rsidR="008127DB" w:rsidRDefault="008127DB" w:rsidP="00625F8F">
      <w:pPr>
        <w:spacing w:before="2"/>
        <w:rPr>
          <w:rFonts w:ascii="Arial" w:eastAsia="Calibri" w:hAnsi="Arial" w:cs="Arial"/>
          <w:b/>
          <w:bCs/>
        </w:rPr>
      </w:pPr>
    </w:p>
    <w:p w14:paraId="601E0511" w14:textId="77777777" w:rsidR="008127DB" w:rsidRDefault="008127DB" w:rsidP="00625F8F">
      <w:pPr>
        <w:spacing w:before="2"/>
        <w:rPr>
          <w:rFonts w:ascii="Arial" w:eastAsia="Calibri" w:hAnsi="Arial" w:cs="Arial"/>
          <w:b/>
          <w:bCs/>
        </w:rPr>
      </w:pPr>
    </w:p>
    <w:p w14:paraId="297E2873" w14:textId="606CCA33" w:rsidR="00625F8F" w:rsidRPr="00BC0C5D" w:rsidRDefault="00625F8F" w:rsidP="00625F8F">
      <w:pPr>
        <w:spacing w:before="2"/>
        <w:rPr>
          <w:rFonts w:ascii="Arial" w:eastAsia="Calibri" w:hAnsi="Arial" w:cs="Arial"/>
          <w:b/>
          <w:bCs/>
        </w:rPr>
      </w:pPr>
      <w:r w:rsidRPr="00BC0C5D">
        <w:rPr>
          <w:rFonts w:ascii="Arial" w:eastAsia="Calibri" w:hAnsi="Arial" w:cs="Arial"/>
          <w:b/>
          <w:bCs/>
        </w:rPr>
        <w:t>I</w:t>
      </w:r>
      <w:r w:rsidRPr="00BC0C5D">
        <w:rPr>
          <w:rFonts w:ascii="Arial" w:eastAsia="Calibri" w:hAnsi="Arial" w:cs="Arial"/>
          <w:b/>
          <w:bCs/>
          <w:spacing w:val="-2"/>
        </w:rPr>
        <w:t xml:space="preserve"> </w:t>
      </w:r>
      <w:r w:rsidRPr="00BC0C5D">
        <w:rPr>
          <w:rFonts w:ascii="Arial" w:eastAsia="Calibri" w:hAnsi="Arial" w:cs="Arial"/>
          <w:b/>
          <w:bCs/>
        </w:rPr>
        <w:t>have</w:t>
      </w:r>
      <w:r w:rsidRPr="00BC0C5D">
        <w:rPr>
          <w:rFonts w:ascii="Arial" w:eastAsia="Calibri" w:hAnsi="Arial" w:cs="Arial"/>
          <w:b/>
          <w:bCs/>
          <w:spacing w:val="-2"/>
        </w:rPr>
        <w:t xml:space="preserve"> </w:t>
      </w:r>
      <w:r w:rsidRPr="00BC0C5D">
        <w:rPr>
          <w:rFonts w:ascii="Arial" w:eastAsia="Calibri" w:hAnsi="Arial" w:cs="Arial"/>
          <w:b/>
          <w:bCs/>
        </w:rPr>
        <w:t>reached</w:t>
      </w:r>
      <w:r w:rsidRPr="00BC0C5D">
        <w:rPr>
          <w:rFonts w:ascii="Arial" w:eastAsia="Calibri" w:hAnsi="Arial" w:cs="Arial"/>
          <w:b/>
          <w:bCs/>
          <w:spacing w:val="-3"/>
        </w:rPr>
        <w:t xml:space="preserve"> </w:t>
      </w:r>
      <w:r w:rsidRPr="00BC0C5D">
        <w:rPr>
          <w:rFonts w:ascii="Arial" w:eastAsia="Calibri" w:hAnsi="Arial" w:cs="Arial"/>
          <w:b/>
          <w:bCs/>
        </w:rPr>
        <w:t>the</w:t>
      </w:r>
      <w:r w:rsidRPr="00BC0C5D">
        <w:rPr>
          <w:rFonts w:ascii="Arial" w:eastAsia="Calibri" w:hAnsi="Arial" w:cs="Arial"/>
          <w:b/>
          <w:bCs/>
          <w:spacing w:val="-1"/>
        </w:rPr>
        <w:t xml:space="preserve"> </w:t>
      </w:r>
      <w:r w:rsidRPr="00BC0C5D">
        <w:rPr>
          <w:rFonts w:ascii="Arial" w:eastAsia="Calibri" w:hAnsi="Arial" w:cs="Arial"/>
          <w:b/>
          <w:bCs/>
        </w:rPr>
        <w:t>“Best</w:t>
      </w:r>
      <w:r w:rsidRPr="00BC0C5D">
        <w:rPr>
          <w:rFonts w:ascii="Arial" w:eastAsia="Calibri" w:hAnsi="Arial" w:cs="Arial"/>
          <w:b/>
          <w:bCs/>
          <w:spacing w:val="-2"/>
        </w:rPr>
        <w:t xml:space="preserve"> </w:t>
      </w:r>
      <w:r w:rsidRPr="00BC0C5D">
        <w:rPr>
          <w:rFonts w:ascii="Arial" w:eastAsia="Calibri" w:hAnsi="Arial" w:cs="Arial"/>
          <w:b/>
          <w:bCs/>
        </w:rPr>
        <w:t>Interests</w:t>
      </w:r>
      <w:r w:rsidRPr="00BC0C5D">
        <w:rPr>
          <w:rFonts w:ascii="Arial" w:eastAsia="Calibri" w:hAnsi="Arial" w:cs="Arial"/>
          <w:b/>
          <w:bCs/>
          <w:spacing w:val="-5"/>
        </w:rPr>
        <w:t xml:space="preserve"> </w:t>
      </w:r>
      <w:r w:rsidRPr="00BC0C5D">
        <w:rPr>
          <w:rFonts w:ascii="Arial" w:eastAsia="Calibri" w:hAnsi="Arial" w:cs="Arial"/>
          <w:b/>
          <w:bCs/>
        </w:rPr>
        <w:t>Decision”</w:t>
      </w:r>
      <w:r w:rsidRPr="00BC0C5D">
        <w:rPr>
          <w:rFonts w:ascii="Arial" w:eastAsia="Calibri" w:hAnsi="Arial" w:cs="Arial"/>
          <w:b/>
          <w:bCs/>
          <w:spacing w:val="-1"/>
        </w:rPr>
        <w:t xml:space="preserve"> </w:t>
      </w:r>
      <w:r w:rsidRPr="00BC0C5D">
        <w:rPr>
          <w:rFonts w:ascii="Arial" w:eastAsia="Calibri" w:hAnsi="Arial" w:cs="Arial"/>
          <w:b/>
          <w:bCs/>
        </w:rPr>
        <w:t>in</w:t>
      </w:r>
      <w:r w:rsidRPr="00BC0C5D">
        <w:rPr>
          <w:rFonts w:ascii="Arial" w:eastAsia="Calibri" w:hAnsi="Arial" w:cs="Arial"/>
          <w:b/>
          <w:bCs/>
          <w:spacing w:val="-3"/>
        </w:rPr>
        <w:t xml:space="preserve"> </w:t>
      </w:r>
      <w:r w:rsidRPr="00BC0C5D">
        <w:rPr>
          <w:rFonts w:ascii="Arial" w:eastAsia="Calibri" w:hAnsi="Arial" w:cs="Arial"/>
          <w:b/>
          <w:bCs/>
        </w:rPr>
        <w:t>accordance</w:t>
      </w:r>
      <w:r w:rsidRPr="00BC0C5D">
        <w:rPr>
          <w:rFonts w:ascii="Arial" w:eastAsia="Calibri" w:hAnsi="Arial" w:cs="Arial"/>
          <w:b/>
          <w:bCs/>
          <w:spacing w:val="-2"/>
        </w:rPr>
        <w:t xml:space="preserve"> </w:t>
      </w:r>
      <w:r w:rsidRPr="00BC0C5D">
        <w:rPr>
          <w:rFonts w:ascii="Arial" w:eastAsia="Calibri" w:hAnsi="Arial" w:cs="Arial"/>
          <w:b/>
          <w:bCs/>
        </w:rPr>
        <w:t>with</w:t>
      </w:r>
      <w:r w:rsidRPr="00BC0C5D">
        <w:rPr>
          <w:rFonts w:ascii="Arial" w:eastAsia="Calibri" w:hAnsi="Arial" w:cs="Arial"/>
          <w:b/>
          <w:bCs/>
          <w:spacing w:val="-3"/>
        </w:rPr>
        <w:t xml:space="preserve"> </w:t>
      </w:r>
      <w:r w:rsidRPr="00BC0C5D">
        <w:rPr>
          <w:rFonts w:ascii="Arial" w:eastAsia="Calibri" w:hAnsi="Arial" w:cs="Arial"/>
          <w:b/>
          <w:bCs/>
        </w:rPr>
        <w:t>the</w:t>
      </w:r>
      <w:r w:rsidRPr="00BC0C5D">
        <w:rPr>
          <w:rFonts w:ascii="Arial" w:eastAsia="Calibri" w:hAnsi="Arial" w:cs="Arial"/>
          <w:b/>
          <w:bCs/>
          <w:spacing w:val="-2"/>
        </w:rPr>
        <w:t xml:space="preserve"> </w:t>
      </w:r>
      <w:r w:rsidRPr="00BC0C5D">
        <w:rPr>
          <w:rFonts w:ascii="Arial" w:eastAsia="Calibri" w:hAnsi="Arial" w:cs="Arial"/>
          <w:b/>
          <w:bCs/>
        </w:rPr>
        <w:t>principles</w:t>
      </w:r>
      <w:r w:rsidRPr="00BC0C5D">
        <w:rPr>
          <w:rFonts w:ascii="Arial" w:eastAsia="Calibri" w:hAnsi="Arial" w:cs="Arial"/>
          <w:b/>
          <w:bCs/>
          <w:spacing w:val="-2"/>
        </w:rPr>
        <w:t xml:space="preserve"> </w:t>
      </w:r>
      <w:r w:rsidRPr="00BC0C5D">
        <w:rPr>
          <w:rFonts w:ascii="Arial" w:eastAsia="Calibri" w:hAnsi="Arial" w:cs="Arial"/>
          <w:b/>
          <w:bCs/>
        </w:rPr>
        <w:t>and</w:t>
      </w:r>
      <w:r w:rsidRPr="00BC0C5D">
        <w:rPr>
          <w:rFonts w:ascii="Arial" w:eastAsia="Calibri" w:hAnsi="Arial" w:cs="Arial"/>
          <w:b/>
          <w:bCs/>
          <w:spacing w:val="-3"/>
        </w:rPr>
        <w:t xml:space="preserve"> </w:t>
      </w:r>
      <w:r w:rsidRPr="00BC0C5D">
        <w:rPr>
          <w:rFonts w:ascii="Arial" w:eastAsia="Calibri" w:hAnsi="Arial" w:cs="Arial"/>
          <w:b/>
          <w:bCs/>
        </w:rPr>
        <w:t>requirements</w:t>
      </w:r>
      <w:r w:rsidRPr="00BC0C5D">
        <w:rPr>
          <w:rFonts w:ascii="Arial" w:eastAsia="Calibri" w:hAnsi="Arial" w:cs="Arial"/>
          <w:b/>
          <w:bCs/>
          <w:spacing w:val="-3"/>
        </w:rPr>
        <w:t xml:space="preserve"> </w:t>
      </w:r>
      <w:r w:rsidRPr="00BC0C5D">
        <w:rPr>
          <w:rFonts w:ascii="Arial" w:eastAsia="Calibri" w:hAnsi="Arial" w:cs="Arial"/>
          <w:b/>
          <w:bCs/>
        </w:rPr>
        <w:t>of the</w:t>
      </w:r>
      <w:r w:rsidRPr="00BC0C5D">
        <w:rPr>
          <w:rFonts w:ascii="Arial" w:eastAsia="Calibri" w:hAnsi="Arial" w:cs="Arial"/>
          <w:b/>
          <w:bCs/>
          <w:spacing w:val="-2"/>
        </w:rPr>
        <w:t xml:space="preserve"> </w:t>
      </w:r>
      <w:r w:rsidRPr="00BC0C5D">
        <w:rPr>
          <w:rFonts w:ascii="Arial" w:eastAsia="Calibri" w:hAnsi="Arial" w:cs="Arial"/>
          <w:b/>
          <w:bCs/>
        </w:rPr>
        <w:t>Mental</w:t>
      </w:r>
      <w:r w:rsidRPr="00BC0C5D">
        <w:rPr>
          <w:rFonts w:ascii="Arial" w:eastAsia="Calibri" w:hAnsi="Arial" w:cs="Arial"/>
          <w:b/>
          <w:bCs/>
          <w:spacing w:val="-4"/>
        </w:rPr>
        <w:t xml:space="preserve"> </w:t>
      </w:r>
      <w:r w:rsidRPr="00BC0C5D">
        <w:rPr>
          <w:rFonts w:ascii="Arial" w:eastAsia="Calibri" w:hAnsi="Arial" w:cs="Arial"/>
          <w:b/>
          <w:bCs/>
        </w:rPr>
        <w:t>Capacity</w:t>
      </w:r>
      <w:r w:rsidRPr="00BC0C5D">
        <w:rPr>
          <w:rFonts w:ascii="Arial" w:eastAsia="Calibri" w:hAnsi="Arial" w:cs="Arial"/>
          <w:b/>
          <w:bCs/>
          <w:spacing w:val="-2"/>
        </w:rPr>
        <w:t xml:space="preserve"> </w:t>
      </w:r>
      <w:r w:rsidR="008127DB">
        <w:rPr>
          <w:rFonts w:ascii="Arial" w:eastAsia="Calibri" w:hAnsi="Arial" w:cs="Arial"/>
          <w:b/>
          <w:bCs/>
          <w:spacing w:val="-2"/>
        </w:rPr>
        <w:t>in the Falkland Islands Policy</w:t>
      </w:r>
      <w:bookmarkStart w:id="81" w:name="_GoBack"/>
      <w:bookmarkEnd w:id="81"/>
    </w:p>
    <w:tbl>
      <w:tblPr>
        <w:tblpPr w:leftFromText="180" w:rightFromText="180" w:vertAnchor="text" w:horzAnchor="margin" w:tblpXSpec="center" w:tblpY="301"/>
        <w:tblW w:w="9923" w:type="dxa"/>
        <w:tblLayout w:type="fixed"/>
        <w:tblCellMar>
          <w:left w:w="0" w:type="dxa"/>
          <w:right w:w="0" w:type="dxa"/>
        </w:tblCellMar>
        <w:tblLook w:val="01E0" w:firstRow="1" w:lastRow="1" w:firstColumn="1" w:lastColumn="1" w:noHBand="0" w:noVBand="0"/>
      </w:tblPr>
      <w:tblGrid>
        <w:gridCol w:w="1134"/>
        <w:gridCol w:w="2972"/>
        <w:gridCol w:w="1276"/>
        <w:gridCol w:w="4541"/>
      </w:tblGrid>
      <w:tr w:rsidR="00F118A4" w:rsidRPr="00AA07B7" w14:paraId="1E230CA5" w14:textId="77777777" w:rsidTr="0034472D">
        <w:trPr>
          <w:trHeight w:val="397"/>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49EF9B7" w14:textId="77777777" w:rsidR="00F118A4" w:rsidRPr="00AA07B7" w:rsidRDefault="00F118A4" w:rsidP="00F118A4">
            <w:pPr>
              <w:pStyle w:val="TableParagraph"/>
              <w:ind w:left="284" w:hanging="284"/>
              <w:rPr>
                <w:rFonts w:ascii="Arial" w:eastAsia="Calibri" w:hAnsi="Arial" w:cs="Arial"/>
                <w:bCs/>
              </w:rPr>
            </w:pPr>
            <w:r w:rsidRPr="00AA07B7">
              <w:rPr>
                <w:rFonts w:ascii="Arial" w:hAnsi="Arial" w:cs="Arial"/>
                <w:bCs/>
              </w:rPr>
              <w:t>Signature</w:t>
            </w:r>
          </w:p>
        </w:tc>
        <w:tc>
          <w:tcPr>
            <w:tcW w:w="5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DEDF23" w14:textId="77777777" w:rsidR="00F118A4" w:rsidRPr="00AA07B7" w:rsidRDefault="00F118A4" w:rsidP="00F118A4">
            <w:pPr>
              <w:spacing w:after="0" w:line="240" w:lineRule="auto"/>
              <w:rPr>
                <w:rFonts w:ascii="Arial" w:hAnsi="Arial" w:cs="Arial"/>
                <w:bCs/>
              </w:rPr>
            </w:pPr>
          </w:p>
        </w:tc>
      </w:tr>
      <w:tr w:rsidR="00F118A4" w:rsidRPr="00AA07B7" w14:paraId="281B5D06" w14:textId="77777777" w:rsidTr="0034472D">
        <w:trPr>
          <w:trHeight w:val="397"/>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1A8E1FE" w14:textId="77777777" w:rsidR="00F118A4" w:rsidRPr="00AA07B7" w:rsidRDefault="00F118A4" w:rsidP="00F118A4">
            <w:pPr>
              <w:pStyle w:val="TableParagraph"/>
              <w:rPr>
                <w:rFonts w:ascii="Arial" w:eastAsia="Times New Roman" w:hAnsi="Arial" w:cs="Arial"/>
                <w:bCs/>
              </w:rPr>
            </w:pPr>
            <w:r w:rsidRPr="00AA07B7">
              <w:rPr>
                <w:rFonts w:ascii="Arial" w:hAnsi="Arial" w:cs="Arial"/>
                <w:bCs/>
              </w:rPr>
              <w:t>Print Name</w:t>
            </w:r>
          </w:p>
        </w:tc>
        <w:tc>
          <w:tcPr>
            <w:tcW w:w="5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F2B521" w14:textId="77777777" w:rsidR="00F118A4" w:rsidRPr="00AA07B7" w:rsidRDefault="00F118A4" w:rsidP="00F118A4">
            <w:pPr>
              <w:spacing w:after="0" w:line="240" w:lineRule="auto"/>
              <w:rPr>
                <w:rFonts w:ascii="Arial" w:hAnsi="Arial" w:cs="Arial"/>
                <w:bCs/>
              </w:rPr>
            </w:pPr>
          </w:p>
        </w:tc>
      </w:tr>
      <w:tr w:rsidR="00F118A4" w:rsidRPr="00AA07B7" w14:paraId="57864709" w14:textId="77777777" w:rsidTr="0034472D">
        <w:trPr>
          <w:trHeight w:val="397"/>
        </w:trPr>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CCC8533" w14:textId="77777777" w:rsidR="00F118A4" w:rsidRPr="00AA07B7" w:rsidRDefault="00F118A4" w:rsidP="00F118A4">
            <w:pPr>
              <w:pStyle w:val="TableParagraph"/>
              <w:rPr>
                <w:rFonts w:ascii="Arial" w:eastAsia="Times New Roman" w:hAnsi="Arial" w:cs="Arial"/>
                <w:bCs/>
              </w:rPr>
            </w:pPr>
            <w:r w:rsidRPr="00AA07B7">
              <w:rPr>
                <w:rFonts w:ascii="Arial" w:eastAsia="Times New Roman" w:hAnsi="Arial" w:cs="Arial"/>
                <w:bCs/>
              </w:rPr>
              <w:t>Date</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BD16" w14:textId="77777777" w:rsidR="00F118A4" w:rsidRPr="00AA07B7" w:rsidRDefault="00F118A4" w:rsidP="00F118A4">
            <w:pPr>
              <w:pStyle w:val="TableParagraph"/>
              <w:rPr>
                <w:rFonts w:ascii="Arial" w:eastAsia="Times New Roman" w:hAnsi="Arial" w:cs="Arial"/>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F48BA60" w14:textId="77777777" w:rsidR="00F118A4" w:rsidRPr="00AA07B7" w:rsidRDefault="00F118A4" w:rsidP="00F118A4">
            <w:pPr>
              <w:spacing w:after="0" w:line="240" w:lineRule="auto"/>
              <w:jc w:val="center"/>
              <w:rPr>
                <w:rFonts w:ascii="Arial" w:hAnsi="Arial" w:cs="Arial"/>
                <w:bCs/>
              </w:rPr>
            </w:pPr>
            <w:r w:rsidRPr="00AA07B7">
              <w:rPr>
                <w:rFonts w:ascii="Arial" w:hAnsi="Arial" w:cs="Arial"/>
                <w:bCs/>
              </w:rPr>
              <w:t>Time</w:t>
            </w:r>
          </w:p>
        </w:tc>
        <w:tc>
          <w:tcPr>
            <w:tcW w:w="4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D65B" w14:textId="77777777" w:rsidR="00F118A4" w:rsidRPr="00AA07B7" w:rsidRDefault="00F118A4" w:rsidP="00F118A4">
            <w:pPr>
              <w:spacing w:after="0" w:line="240" w:lineRule="auto"/>
              <w:rPr>
                <w:rFonts w:ascii="Arial" w:hAnsi="Arial" w:cs="Arial"/>
                <w:bCs/>
              </w:rPr>
            </w:pPr>
          </w:p>
        </w:tc>
      </w:tr>
      <w:tr w:rsidR="00F118A4" w:rsidRPr="00AA07B7" w14:paraId="53ACD2F1" w14:textId="77777777" w:rsidTr="0034472D">
        <w:trPr>
          <w:trHeight w:val="397"/>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5600646" w14:textId="77777777" w:rsidR="00F118A4" w:rsidRPr="00AA07B7" w:rsidRDefault="00F118A4" w:rsidP="00F118A4">
            <w:pPr>
              <w:pStyle w:val="TableParagraph"/>
              <w:rPr>
                <w:rFonts w:ascii="Arial" w:eastAsia="Times New Roman" w:hAnsi="Arial" w:cs="Arial"/>
                <w:bCs/>
              </w:rPr>
            </w:pPr>
            <w:r w:rsidRPr="00AA07B7">
              <w:rPr>
                <w:rFonts w:ascii="Arial" w:eastAsia="Times New Roman" w:hAnsi="Arial" w:cs="Arial"/>
                <w:bCs/>
              </w:rPr>
              <w:t>Job title/Status</w:t>
            </w:r>
          </w:p>
        </w:tc>
        <w:tc>
          <w:tcPr>
            <w:tcW w:w="5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D9BBF" w14:textId="77777777" w:rsidR="00F118A4" w:rsidRPr="00AA07B7" w:rsidRDefault="00F118A4" w:rsidP="00F118A4">
            <w:pPr>
              <w:spacing w:after="0" w:line="240" w:lineRule="auto"/>
              <w:rPr>
                <w:rFonts w:ascii="Arial" w:hAnsi="Arial" w:cs="Arial"/>
                <w:bCs/>
              </w:rPr>
            </w:pPr>
          </w:p>
        </w:tc>
      </w:tr>
      <w:tr w:rsidR="00F118A4" w:rsidRPr="00AA07B7" w14:paraId="0C6941BB" w14:textId="77777777" w:rsidTr="0034472D">
        <w:trPr>
          <w:trHeight w:val="397"/>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8253840" w14:textId="77777777" w:rsidR="00F118A4" w:rsidRPr="00AA07B7" w:rsidRDefault="00F118A4" w:rsidP="00F118A4">
            <w:pPr>
              <w:pStyle w:val="TableParagraph"/>
              <w:rPr>
                <w:rFonts w:ascii="Arial" w:eastAsia="Times New Roman" w:hAnsi="Arial" w:cs="Arial"/>
                <w:bCs/>
              </w:rPr>
            </w:pPr>
            <w:r w:rsidRPr="00AA07B7">
              <w:rPr>
                <w:rFonts w:ascii="Arial" w:eastAsia="Times New Roman" w:hAnsi="Arial" w:cs="Arial"/>
                <w:bCs/>
              </w:rPr>
              <w:t>Contact</w:t>
            </w:r>
          </w:p>
        </w:tc>
        <w:tc>
          <w:tcPr>
            <w:tcW w:w="5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EBBAC7" w14:textId="77777777" w:rsidR="00F118A4" w:rsidRPr="00AA07B7" w:rsidRDefault="00F118A4" w:rsidP="00F118A4">
            <w:pPr>
              <w:spacing w:after="0" w:line="240" w:lineRule="auto"/>
              <w:rPr>
                <w:rFonts w:ascii="Arial" w:hAnsi="Arial" w:cs="Arial"/>
                <w:bCs/>
              </w:rPr>
            </w:pPr>
          </w:p>
        </w:tc>
      </w:tr>
      <w:tr w:rsidR="00F118A4" w:rsidRPr="00AA07B7" w14:paraId="391B0BFF" w14:textId="77777777" w:rsidTr="0034472D">
        <w:trPr>
          <w:trHeight w:val="397"/>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D0B69D1" w14:textId="77777777" w:rsidR="00F118A4" w:rsidRPr="00AA07B7" w:rsidRDefault="00F118A4" w:rsidP="00F118A4">
            <w:pPr>
              <w:pStyle w:val="TableParagraph"/>
              <w:rPr>
                <w:rFonts w:ascii="Arial" w:eastAsia="Times New Roman" w:hAnsi="Arial" w:cs="Arial"/>
                <w:bCs/>
              </w:rPr>
            </w:pPr>
            <w:r w:rsidRPr="00AA07B7">
              <w:rPr>
                <w:rFonts w:ascii="Arial" w:eastAsia="Times New Roman" w:hAnsi="Arial" w:cs="Arial"/>
                <w:bCs/>
              </w:rPr>
              <w:t xml:space="preserve">Date for review of Best Interests Decision </w:t>
            </w:r>
          </w:p>
        </w:tc>
        <w:tc>
          <w:tcPr>
            <w:tcW w:w="5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74A51" w14:textId="77777777" w:rsidR="00F118A4" w:rsidRPr="00AA07B7" w:rsidRDefault="00F118A4" w:rsidP="00F118A4">
            <w:pPr>
              <w:spacing w:after="0" w:line="240" w:lineRule="auto"/>
              <w:rPr>
                <w:rFonts w:ascii="Arial" w:hAnsi="Arial" w:cs="Arial"/>
                <w:bCs/>
              </w:rPr>
            </w:pPr>
            <w:r w:rsidRPr="00AA07B7">
              <w:rPr>
                <w:rFonts w:ascii="Arial" w:hAnsi="Arial" w:cs="Arial"/>
                <w:bCs/>
              </w:rPr>
              <w:t xml:space="preserve">  </w:t>
            </w:r>
          </w:p>
        </w:tc>
      </w:tr>
    </w:tbl>
    <w:p w14:paraId="69D405FF" w14:textId="77777777" w:rsidR="00625F8F" w:rsidRDefault="00625F8F" w:rsidP="00625F8F">
      <w:pPr>
        <w:spacing w:after="0" w:line="240" w:lineRule="auto"/>
        <w:rPr>
          <w:rFonts w:ascii="Arial" w:hAnsi="Arial"/>
          <w:b/>
        </w:rPr>
      </w:pPr>
    </w:p>
    <w:p w14:paraId="642D10D9" w14:textId="77777777" w:rsidR="008240A1" w:rsidRDefault="008240A1" w:rsidP="0081400A">
      <w:pPr>
        <w:pStyle w:val="Paragraph"/>
        <w:jc w:val="left"/>
        <w:rPr>
          <w:rFonts w:eastAsia="HGGothicM"/>
          <w:b/>
        </w:rPr>
      </w:pPr>
    </w:p>
    <w:p w14:paraId="2DC61643" w14:textId="77777777" w:rsidR="008127DB" w:rsidRDefault="008127DB" w:rsidP="0081400A">
      <w:pPr>
        <w:pStyle w:val="Paragraph"/>
        <w:jc w:val="left"/>
        <w:rPr>
          <w:rFonts w:eastAsia="HGGothicM"/>
          <w:b/>
        </w:rPr>
      </w:pPr>
    </w:p>
    <w:p w14:paraId="6C13E928" w14:textId="77777777" w:rsidR="008127DB" w:rsidRDefault="008127DB" w:rsidP="0081400A">
      <w:pPr>
        <w:pStyle w:val="Paragraph"/>
        <w:jc w:val="left"/>
        <w:rPr>
          <w:rFonts w:eastAsia="HGGothicM"/>
          <w:b/>
        </w:rPr>
      </w:pPr>
    </w:p>
    <w:p w14:paraId="23820DA3" w14:textId="77777777" w:rsidR="008127DB" w:rsidRDefault="008127DB" w:rsidP="0081400A">
      <w:pPr>
        <w:pStyle w:val="Paragraph"/>
        <w:jc w:val="left"/>
        <w:rPr>
          <w:rFonts w:eastAsia="HGGothicM"/>
          <w:b/>
        </w:rPr>
      </w:pPr>
    </w:p>
    <w:p w14:paraId="13CB3973" w14:textId="77777777" w:rsidR="008127DB" w:rsidRDefault="008127DB" w:rsidP="0081400A">
      <w:pPr>
        <w:pStyle w:val="Paragraph"/>
        <w:jc w:val="left"/>
        <w:rPr>
          <w:rFonts w:eastAsia="HGGothicM"/>
          <w:b/>
        </w:rPr>
      </w:pPr>
    </w:p>
    <w:p w14:paraId="7FBF12AC" w14:textId="77777777" w:rsidR="008127DB" w:rsidRDefault="008127DB" w:rsidP="0081400A">
      <w:pPr>
        <w:pStyle w:val="Paragraph"/>
        <w:jc w:val="left"/>
        <w:rPr>
          <w:rFonts w:eastAsia="HGGothicM"/>
          <w:b/>
        </w:rPr>
      </w:pPr>
    </w:p>
    <w:p w14:paraId="03A2D0B1" w14:textId="77777777" w:rsidR="008127DB" w:rsidRDefault="008127DB" w:rsidP="0081400A">
      <w:pPr>
        <w:pStyle w:val="Paragraph"/>
        <w:jc w:val="left"/>
        <w:rPr>
          <w:rFonts w:eastAsia="HGGothicM"/>
          <w:b/>
        </w:rPr>
      </w:pPr>
    </w:p>
    <w:p w14:paraId="07266169" w14:textId="77777777" w:rsidR="008127DB" w:rsidRDefault="008127DB" w:rsidP="0081400A">
      <w:pPr>
        <w:pStyle w:val="Paragraph"/>
        <w:jc w:val="left"/>
        <w:rPr>
          <w:rFonts w:eastAsia="HGGothicM"/>
          <w:b/>
        </w:rPr>
      </w:pPr>
    </w:p>
    <w:p w14:paraId="005E6E2B" w14:textId="77777777" w:rsidR="008127DB" w:rsidRDefault="008127DB" w:rsidP="0081400A">
      <w:pPr>
        <w:pStyle w:val="Paragraph"/>
        <w:jc w:val="left"/>
        <w:rPr>
          <w:rFonts w:eastAsia="HGGothicM"/>
          <w:b/>
        </w:rPr>
      </w:pPr>
    </w:p>
    <w:p w14:paraId="5BC380EB" w14:textId="77777777" w:rsidR="008127DB" w:rsidRDefault="008127DB" w:rsidP="0081400A">
      <w:pPr>
        <w:pStyle w:val="Paragraph"/>
        <w:jc w:val="left"/>
        <w:rPr>
          <w:rFonts w:eastAsia="HGGothicM"/>
          <w:b/>
        </w:rPr>
      </w:pPr>
    </w:p>
    <w:p w14:paraId="01F66070" w14:textId="77777777" w:rsidR="008127DB" w:rsidRDefault="008127DB" w:rsidP="0081400A">
      <w:pPr>
        <w:pStyle w:val="Paragraph"/>
        <w:jc w:val="left"/>
        <w:rPr>
          <w:rFonts w:eastAsia="HGGothicM"/>
          <w:b/>
        </w:rPr>
      </w:pPr>
    </w:p>
    <w:p w14:paraId="639113CB" w14:textId="77777777" w:rsidR="008127DB" w:rsidRDefault="008127DB" w:rsidP="0081400A">
      <w:pPr>
        <w:pStyle w:val="Paragraph"/>
        <w:jc w:val="left"/>
        <w:rPr>
          <w:rFonts w:eastAsia="HGGothicM"/>
          <w:b/>
        </w:rPr>
      </w:pPr>
    </w:p>
    <w:p w14:paraId="5E8BFFAF" w14:textId="77777777" w:rsidR="008127DB" w:rsidRDefault="008127DB" w:rsidP="0081400A">
      <w:pPr>
        <w:pStyle w:val="Paragraph"/>
        <w:jc w:val="left"/>
        <w:rPr>
          <w:rFonts w:eastAsia="HGGothicM"/>
          <w:b/>
        </w:rPr>
      </w:pPr>
    </w:p>
    <w:p w14:paraId="1F6859FF" w14:textId="77777777" w:rsidR="008127DB" w:rsidRDefault="008127DB" w:rsidP="0081400A">
      <w:pPr>
        <w:pStyle w:val="Paragraph"/>
        <w:jc w:val="left"/>
        <w:rPr>
          <w:rFonts w:eastAsia="HGGothicM"/>
          <w:b/>
        </w:rPr>
      </w:pPr>
    </w:p>
    <w:p w14:paraId="2A1C3197" w14:textId="77777777" w:rsidR="008127DB" w:rsidRDefault="008127DB" w:rsidP="0081400A">
      <w:pPr>
        <w:pStyle w:val="Paragraph"/>
        <w:jc w:val="left"/>
        <w:rPr>
          <w:rFonts w:eastAsia="HGGothicM"/>
          <w:b/>
        </w:rPr>
      </w:pPr>
    </w:p>
    <w:p w14:paraId="27659825" w14:textId="77777777" w:rsidR="008127DB" w:rsidRDefault="008127DB" w:rsidP="0081400A">
      <w:pPr>
        <w:pStyle w:val="Paragraph"/>
        <w:jc w:val="left"/>
        <w:rPr>
          <w:rFonts w:eastAsia="HGGothicM"/>
          <w:b/>
        </w:rPr>
      </w:pPr>
    </w:p>
    <w:p w14:paraId="0201A8F1" w14:textId="77777777" w:rsidR="008127DB" w:rsidRDefault="008127DB" w:rsidP="0081400A">
      <w:pPr>
        <w:pStyle w:val="Paragraph"/>
        <w:jc w:val="left"/>
        <w:rPr>
          <w:rFonts w:eastAsia="HGGothicM"/>
          <w:b/>
        </w:rPr>
      </w:pPr>
    </w:p>
    <w:p w14:paraId="60442648" w14:textId="77777777" w:rsidR="008127DB" w:rsidRDefault="008127DB" w:rsidP="0081400A">
      <w:pPr>
        <w:pStyle w:val="Paragraph"/>
        <w:jc w:val="left"/>
        <w:rPr>
          <w:rFonts w:eastAsia="HGGothicM"/>
          <w:b/>
        </w:rPr>
      </w:pPr>
    </w:p>
    <w:p w14:paraId="3967BD50" w14:textId="77777777" w:rsidR="008127DB" w:rsidRDefault="008127DB" w:rsidP="0081400A">
      <w:pPr>
        <w:pStyle w:val="Paragraph"/>
        <w:jc w:val="left"/>
        <w:rPr>
          <w:rFonts w:eastAsia="HGGothicM"/>
          <w:b/>
        </w:rPr>
      </w:pPr>
    </w:p>
    <w:p w14:paraId="4BF05561" w14:textId="77777777" w:rsidR="008127DB" w:rsidRDefault="008127DB" w:rsidP="0081400A">
      <w:pPr>
        <w:pStyle w:val="Paragraph"/>
        <w:jc w:val="left"/>
        <w:rPr>
          <w:rFonts w:eastAsia="HGGothicM"/>
          <w:b/>
        </w:rPr>
      </w:pPr>
    </w:p>
    <w:p w14:paraId="7D7EEC90" w14:textId="77777777" w:rsidR="008127DB" w:rsidRDefault="008127DB" w:rsidP="0081400A">
      <w:pPr>
        <w:pStyle w:val="Paragraph"/>
        <w:jc w:val="left"/>
        <w:rPr>
          <w:rFonts w:eastAsia="HGGothicM"/>
          <w:b/>
        </w:rPr>
      </w:pPr>
    </w:p>
    <w:p w14:paraId="6B6BB42D" w14:textId="77777777" w:rsidR="008127DB" w:rsidRDefault="008127DB" w:rsidP="0081400A">
      <w:pPr>
        <w:pStyle w:val="Paragraph"/>
        <w:jc w:val="left"/>
        <w:rPr>
          <w:rFonts w:eastAsia="HGGothicM"/>
          <w:b/>
        </w:rPr>
      </w:pPr>
    </w:p>
    <w:p w14:paraId="039513FA" w14:textId="77777777" w:rsidR="008127DB" w:rsidRDefault="008127DB" w:rsidP="0081400A">
      <w:pPr>
        <w:pStyle w:val="Paragraph"/>
        <w:jc w:val="left"/>
        <w:rPr>
          <w:rFonts w:eastAsia="HGGothicM"/>
          <w:b/>
        </w:rPr>
      </w:pPr>
    </w:p>
    <w:p w14:paraId="78D19719" w14:textId="77777777" w:rsidR="008127DB" w:rsidRDefault="008127DB" w:rsidP="0081400A">
      <w:pPr>
        <w:pStyle w:val="Paragraph"/>
        <w:jc w:val="left"/>
        <w:rPr>
          <w:rFonts w:eastAsia="HGGothicM"/>
          <w:b/>
        </w:rPr>
      </w:pPr>
    </w:p>
    <w:p w14:paraId="30328171" w14:textId="77777777" w:rsidR="008127DB" w:rsidRDefault="008127DB" w:rsidP="0081400A">
      <w:pPr>
        <w:pStyle w:val="Paragraph"/>
        <w:jc w:val="left"/>
        <w:rPr>
          <w:rFonts w:eastAsia="HGGothicM"/>
          <w:b/>
        </w:rPr>
      </w:pPr>
    </w:p>
    <w:p w14:paraId="3D33B46D" w14:textId="77777777" w:rsidR="008127DB" w:rsidRDefault="008127DB" w:rsidP="0081400A">
      <w:pPr>
        <w:pStyle w:val="Paragraph"/>
        <w:jc w:val="left"/>
        <w:rPr>
          <w:rFonts w:eastAsia="HGGothicM"/>
          <w:b/>
        </w:rPr>
      </w:pPr>
    </w:p>
    <w:p w14:paraId="51084C05" w14:textId="77777777" w:rsidR="008127DB" w:rsidRDefault="008127DB" w:rsidP="0081400A">
      <w:pPr>
        <w:pStyle w:val="Paragraph"/>
        <w:jc w:val="left"/>
        <w:rPr>
          <w:rFonts w:eastAsia="HGGothicM"/>
          <w:b/>
        </w:rPr>
      </w:pPr>
    </w:p>
    <w:p w14:paraId="6403E6A7" w14:textId="039D9FCE" w:rsidR="00E56777" w:rsidRPr="0081400A" w:rsidRDefault="00E56777" w:rsidP="0081400A">
      <w:pPr>
        <w:pStyle w:val="Paragraph"/>
        <w:jc w:val="left"/>
        <w:rPr>
          <w:rFonts w:eastAsia="HGGothicM"/>
          <w:b/>
        </w:rPr>
      </w:pPr>
      <w:bookmarkStart w:id="82" w:name="_Hlk123885772"/>
      <w:r w:rsidRPr="0081400A">
        <w:rPr>
          <w:rFonts w:eastAsia="HGGothicM"/>
          <w:b/>
        </w:rPr>
        <w:t>Appendix</w:t>
      </w:r>
      <w:r w:rsidR="00E16897" w:rsidRPr="0081400A">
        <w:rPr>
          <w:rFonts w:eastAsia="HGGothicM"/>
          <w:b/>
        </w:rPr>
        <w:t xml:space="preserve"> </w:t>
      </w:r>
      <w:r w:rsidRPr="0081400A">
        <w:rPr>
          <w:rFonts w:eastAsia="HGGothicM"/>
          <w:b/>
        </w:rPr>
        <w:t xml:space="preserve"> Three –</w:t>
      </w:r>
      <w:r w:rsidR="00E16897" w:rsidRPr="0081400A">
        <w:rPr>
          <w:rFonts w:eastAsia="HGGothicM"/>
          <w:b/>
        </w:rPr>
        <w:t xml:space="preserve">  </w:t>
      </w:r>
      <w:r w:rsidRPr="0081400A">
        <w:rPr>
          <w:rFonts w:eastAsia="HGGothicM"/>
          <w:b/>
        </w:rPr>
        <w:t>Related Guidance</w:t>
      </w:r>
    </w:p>
    <w:bookmarkEnd w:id="82"/>
    <w:p w14:paraId="3CEEC87D" w14:textId="77777777" w:rsidR="00E16897" w:rsidRPr="006E6DF7" w:rsidRDefault="00E16897" w:rsidP="00E56777">
      <w:pPr>
        <w:pStyle w:val="WPHeading"/>
      </w:pPr>
    </w:p>
    <w:p w14:paraId="04B46F43" w14:textId="77777777" w:rsidR="00E56777" w:rsidRDefault="00E56777" w:rsidP="00E56777">
      <w:pPr>
        <w:pStyle w:val="WPParagraph"/>
        <w:spacing w:before="0"/>
        <w:rPr>
          <w:rFonts w:eastAsia="HGGothicM"/>
          <w:lang w:bidi="en-US"/>
        </w:rPr>
      </w:pPr>
      <w:r w:rsidRPr="004F1CAE">
        <w:rPr>
          <w:rFonts w:eastAsia="HGGothicM"/>
          <w:lang w:bidi="en-US"/>
        </w:rPr>
        <w:t>MCA Code of Practice</w:t>
      </w:r>
      <w:r>
        <w:rPr>
          <w:rFonts w:eastAsia="HGGothicM"/>
          <w:lang w:bidi="en-US"/>
        </w:rPr>
        <w:t>:</w:t>
      </w:r>
    </w:p>
    <w:p w14:paraId="191D019C" w14:textId="77777777" w:rsidR="00E56777" w:rsidRDefault="00A57990" w:rsidP="00E56777">
      <w:pPr>
        <w:pStyle w:val="WPParagraph"/>
        <w:rPr>
          <w:rFonts w:eastAsia="HGGothicM"/>
          <w:color w:val="365F91" w:themeColor="accent1" w:themeShade="BF"/>
          <w:lang w:bidi="en-US"/>
        </w:rPr>
      </w:pPr>
      <w:hyperlink r:id="rId14" w:history="1">
        <w:r w:rsidR="00E56777" w:rsidRPr="00802EAB">
          <w:rPr>
            <w:rStyle w:val="Hyperlink"/>
            <w:rFonts w:eastAsia="HGGothicM"/>
            <w:bCs/>
            <w:lang w:bidi="en-US"/>
          </w:rPr>
          <w:t>https://www.gov.uk/government/publications/mental-capacity-act-code-of-practice</w:t>
        </w:r>
      </w:hyperlink>
      <w:r w:rsidR="00E56777" w:rsidRPr="00C33E21">
        <w:rPr>
          <w:rFonts w:eastAsia="HGGothicM"/>
          <w:color w:val="365F91" w:themeColor="accent1" w:themeShade="BF"/>
          <w:lang w:bidi="en-US"/>
        </w:rPr>
        <w:t xml:space="preserve"> </w:t>
      </w:r>
    </w:p>
    <w:p w14:paraId="08D36DDB" w14:textId="77777777" w:rsidR="00E56777" w:rsidRPr="00C33E21" w:rsidRDefault="00E56777" w:rsidP="00E56777">
      <w:pPr>
        <w:pStyle w:val="WPParagraph"/>
        <w:rPr>
          <w:rFonts w:eastAsia="HGGothicM"/>
          <w:color w:val="365F91" w:themeColor="accent1" w:themeShade="BF"/>
          <w:lang w:bidi="en-US"/>
        </w:rPr>
      </w:pPr>
      <w:r w:rsidRPr="004F1CAE">
        <w:rPr>
          <w:rFonts w:eastAsia="HGGothicM"/>
          <w:lang w:bidi="en-US"/>
        </w:rPr>
        <w:t xml:space="preserve">SCIE Mental Capacity Act 2005 </w:t>
      </w:r>
      <w:r>
        <w:rPr>
          <w:rFonts w:eastAsia="HGGothicM"/>
          <w:lang w:bidi="en-US"/>
        </w:rPr>
        <w:t>A</w:t>
      </w:r>
      <w:r w:rsidRPr="004F1CAE">
        <w:rPr>
          <w:rFonts w:eastAsia="HGGothicM"/>
          <w:lang w:bidi="en-US"/>
        </w:rPr>
        <w:t xml:space="preserve">t a </w:t>
      </w:r>
      <w:r>
        <w:rPr>
          <w:rFonts w:eastAsia="HGGothicM"/>
          <w:lang w:bidi="en-US"/>
        </w:rPr>
        <w:t>G</w:t>
      </w:r>
      <w:r w:rsidRPr="004F1CAE">
        <w:rPr>
          <w:rFonts w:eastAsia="HGGothicM"/>
          <w:lang w:bidi="en-US"/>
        </w:rPr>
        <w:t>lance</w:t>
      </w:r>
      <w:r>
        <w:rPr>
          <w:rFonts w:eastAsia="HGGothicM"/>
          <w:lang w:bidi="en-US"/>
        </w:rPr>
        <w:t>:</w:t>
      </w:r>
      <w:r w:rsidRPr="004F1CAE">
        <w:rPr>
          <w:rFonts w:eastAsia="HGGothicM"/>
          <w:lang w:bidi="en-US"/>
        </w:rPr>
        <w:t xml:space="preserve"> </w:t>
      </w:r>
      <w:hyperlink r:id="rId15" w:history="1">
        <w:r w:rsidRPr="00402234">
          <w:rPr>
            <w:rStyle w:val="Hyperlink"/>
            <w:rFonts w:eastAsia="HGGothicM"/>
            <w:bCs/>
            <w:lang w:bidi="en-US"/>
          </w:rPr>
          <w:t>https://www.scie.org.uk/mca/introduction/mental-capacity-act-2005-at-a-glance</w:t>
        </w:r>
      </w:hyperlink>
      <w:r>
        <w:rPr>
          <w:rFonts w:eastAsia="HGGothicM"/>
          <w:color w:val="FF0000"/>
          <w:lang w:bidi="en-US"/>
        </w:rPr>
        <w:t xml:space="preserve"> </w:t>
      </w:r>
    </w:p>
    <w:p w14:paraId="322A162B" w14:textId="77777777" w:rsidR="00E56777" w:rsidRDefault="00E56777" w:rsidP="00E56777">
      <w:pPr>
        <w:pStyle w:val="WPParagraph"/>
        <w:rPr>
          <w:rFonts w:eastAsia="HGGothicM"/>
          <w:lang w:bidi="en-US"/>
        </w:rPr>
      </w:pPr>
      <w:r w:rsidRPr="004F1CAE">
        <w:rPr>
          <w:rFonts w:eastAsia="HGGothicM"/>
          <w:lang w:bidi="en-US"/>
        </w:rPr>
        <w:t xml:space="preserve">NHS Someone to </w:t>
      </w:r>
      <w:r>
        <w:rPr>
          <w:rFonts w:eastAsia="HGGothicM"/>
          <w:lang w:bidi="en-US"/>
        </w:rPr>
        <w:t>S</w:t>
      </w:r>
      <w:r w:rsidRPr="004F1CAE">
        <w:rPr>
          <w:rFonts w:eastAsia="HGGothicM"/>
          <w:lang w:bidi="en-US"/>
        </w:rPr>
        <w:t xml:space="preserve">peak up for </w:t>
      </w:r>
      <w:r>
        <w:rPr>
          <w:rFonts w:eastAsia="HGGothicM"/>
          <w:lang w:bidi="en-US"/>
        </w:rPr>
        <w:t>Y</w:t>
      </w:r>
      <w:r w:rsidRPr="004F1CAE">
        <w:rPr>
          <w:rFonts w:eastAsia="HGGothicM"/>
          <w:lang w:bidi="en-US"/>
        </w:rPr>
        <w:t>ou</w:t>
      </w:r>
      <w:r>
        <w:rPr>
          <w:rFonts w:eastAsia="HGGothicM"/>
          <w:lang w:bidi="en-US"/>
        </w:rPr>
        <w:t>:</w:t>
      </w:r>
    </w:p>
    <w:p w14:paraId="13A13E86" w14:textId="77777777" w:rsidR="00E56777" w:rsidRDefault="00A57990" w:rsidP="00E56777">
      <w:pPr>
        <w:pStyle w:val="WPParagraph"/>
        <w:rPr>
          <w:rFonts w:eastAsia="HGGothicM"/>
          <w:color w:val="365F91" w:themeColor="accent1" w:themeShade="BF"/>
          <w:lang w:bidi="en-US"/>
        </w:rPr>
      </w:pPr>
      <w:hyperlink r:id="rId16" w:history="1">
        <w:r w:rsidR="00E56777" w:rsidRPr="00802EAB">
          <w:rPr>
            <w:rStyle w:val="Hyperlink"/>
            <w:rFonts w:eastAsia="HGGothicM"/>
            <w:bCs/>
            <w:lang w:bidi="en-US"/>
          </w:rPr>
          <w:t>https://www.nhs.uk/conditions/social-care-and-support-guide/help-from-social-services-and-charities/someone-to-speak-up-for-you-advocate/</w:t>
        </w:r>
      </w:hyperlink>
      <w:r w:rsidR="00E56777">
        <w:rPr>
          <w:rFonts w:eastAsia="HGGothicM"/>
          <w:color w:val="365F91" w:themeColor="accent1" w:themeShade="BF"/>
          <w:lang w:bidi="en-US"/>
        </w:rPr>
        <w:t xml:space="preserve"> </w:t>
      </w:r>
    </w:p>
    <w:p w14:paraId="6C741D4C" w14:textId="77777777" w:rsidR="00E56777" w:rsidRDefault="00E56777" w:rsidP="00E56777">
      <w:pPr>
        <w:pStyle w:val="WPParagraph"/>
        <w:rPr>
          <w:rFonts w:eastAsia="HGGothicM"/>
          <w:lang w:bidi="en-US"/>
        </w:rPr>
      </w:pPr>
      <w:r w:rsidRPr="004F1CAE">
        <w:rPr>
          <w:rFonts w:eastAsia="HGGothicM"/>
          <w:lang w:bidi="en-US"/>
        </w:rPr>
        <w:t>Alzheimer</w:t>
      </w:r>
      <w:r>
        <w:rPr>
          <w:rFonts w:eastAsia="HGGothicM"/>
          <w:lang w:bidi="en-US"/>
        </w:rPr>
        <w:t>’</w:t>
      </w:r>
      <w:r w:rsidRPr="004F1CAE">
        <w:rPr>
          <w:rFonts w:eastAsia="HGGothicM"/>
          <w:lang w:bidi="en-US"/>
        </w:rPr>
        <w:t>s Society</w:t>
      </w:r>
      <w:r>
        <w:rPr>
          <w:rFonts w:eastAsia="HGGothicM"/>
          <w:lang w:bidi="en-US"/>
        </w:rPr>
        <w:t>:</w:t>
      </w:r>
    </w:p>
    <w:p w14:paraId="3D94EE29" w14:textId="77777777" w:rsidR="00E56777" w:rsidRPr="00841B60" w:rsidRDefault="00A57990" w:rsidP="00E56777">
      <w:pPr>
        <w:pStyle w:val="WPParagraph"/>
        <w:rPr>
          <w:rFonts w:eastAsia="HGGothicM"/>
          <w:color w:val="365F91" w:themeColor="accent1" w:themeShade="BF"/>
          <w:lang w:bidi="en-US"/>
        </w:rPr>
      </w:pPr>
      <w:hyperlink r:id="rId17" w:history="1">
        <w:r w:rsidR="00E56777" w:rsidRPr="00802EAB">
          <w:rPr>
            <w:rStyle w:val="Hyperlink"/>
            <w:rFonts w:eastAsia="HGGothicM"/>
            <w:bCs/>
            <w:lang w:bidi="en-US"/>
          </w:rPr>
          <w:t>https://www.alzheimers.org.uk/get-support/legal-financial/mental-capacity-act</w:t>
        </w:r>
      </w:hyperlink>
      <w:r w:rsidR="00E56777">
        <w:rPr>
          <w:rFonts w:eastAsia="HGGothicM"/>
          <w:color w:val="FF0000"/>
          <w:lang w:bidi="en-US"/>
        </w:rPr>
        <w:t xml:space="preserve"> </w:t>
      </w:r>
    </w:p>
    <w:p w14:paraId="158176FC" w14:textId="77777777" w:rsidR="00E56777" w:rsidRDefault="00E56777" w:rsidP="00E56777">
      <w:pPr>
        <w:pStyle w:val="WPParagraph"/>
        <w:rPr>
          <w:rFonts w:eastAsia="HGGothicM"/>
          <w:lang w:bidi="en-US"/>
        </w:rPr>
      </w:pPr>
      <w:r w:rsidRPr="004F1CAE">
        <w:rPr>
          <w:rFonts w:eastAsia="HGGothicM"/>
          <w:lang w:bidi="en-US"/>
        </w:rPr>
        <w:t xml:space="preserve">NICE </w:t>
      </w:r>
      <w:r>
        <w:rPr>
          <w:rFonts w:eastAsia="HGGothicM"/>
          <w:lang w:bidi="en-US"/>
        </w:rPr>
        <w:t>G</w:t>
      </w:r>
      <w:r w:rsidRPr="004F1CAE">
        <w:rPr>
          <w:rFonts w:eastAsia="HGGothicM"/>
          <w:lang w:bidi="en-US"/>
        </w:rPr>
        <w:t>uideline</w:t>
      </w:r>
      <w:r>
        <w:rPr>
          <w:rFonts w:eastAsia="HGGothicM"/>
          <w:lang w:bidi="en-US"/>
        </w:rPr>
        <w:t xml:space="preserve"> </w:t>
      </w:r>
      <w:r w:rsidRPr="004F1CAE">
        <w:rPr>
          <w:rFonts w:eastAsia="HGGothicM"/>
          <w:lang w:bidi="en-US"/>
        </w:rPr>
        <w:t>108</w:t>
      </w:r>
      <w:r>
        <w:rPr>
          <w:rFonts w:eastAsia="HGGothicM"/>
          <w:lang w:bidi="en-US"/>
        </w:rPr>
        <w:t>:</w:t>
      </w:r>
      <w:r w:rsidRPr="004F1CAE">
        <w:rPr>
          <w:rFonts w:eastAsia="HGGothicM"/>
          <w:lang w:bidi="en-US"/>
        </w:rPr>
        <w:t xml:space="preserve"> Decision-making and </w:t>
      </w:r>
      <w:r>
        <w:rPr>
          <w:rFonts w:eastAsia="HGGothicM"/>
          <w:lang w:bidi="en-US"/>
        </w:rPr>
        <w:t>M</w:t>
      </w:r>
      <w:r w:rsidRPr="004F1CAE">
        <w:rPr>
          <w:rFonts w:eastAsia="HGGothicM"/>
          <w:lang w:bidi="en-US"/>
        </w:rPr>
        <w:t xml:space="preserve">ental </w:t>
      </w:r>
      <w:r>
        <w:rPr>
          <w:rFonts w:eastAsia="HGGothicM"/>
          <w:lang w:bidi="en-US"/>
        </w:rPr>
        <w:t>C</w:t>
      </w:r>
      <w:r w:rsidRPr="004F1CAE">
        <w:rPr>
          <w:rFonts w:eastAsia="HGGothicM"/>
          <w:lang w:bidi="en-US"/>
        </w:rPr>
        <w:t>apacity</w:t>
      </w:r>
      <w:r>
        <w:rPr>
          <w:rFonts w:eastAsia="HGGothicM"/>
          <w:lang w:bidi="en-US"/>
        </w:rPr>
        <w:t>:</w:t>
      </w:r>
    </w:p>
    <w:p w14:paraId="22BE5E17" w14:textId="77777777" w:rsidR="00E56777" w:rsidRDefault="00A57990" w:rsidP="00E56777">
      <w:pPr>
        <w:pStyle w:val="WPParagraph"/>
      </w:pPr>
      <w:hyperlink r:id="rId18" w:history="1">
        <w:r w:rsidR="00E56777" w:rsidRPr="00802EAB">
          <w:rPr>
            <w:rStyle w:val="Hyperlink"/>
          </w:rPr>
          <w:t>https://www.nice.org.uk/guidance/ng108</w:t>
        </w:r>
      </w:hyperlink>
      <w:r w:rsidR="00E56777">
        <w:t xml:space="preserve"> </w:t>
      </w:r>
    </w:p>
    <w:p w14:paraId="676C56B4" w14:textId="7C2C6933" w:rsidR="00E56777" w:rsidRPr="0028255A" w:rsidRDefault="00E56777" w:rsidP="0028255A">
      <w:pPr>
        <w:pStyle w:val="Paragraph"/>
        <w:jc w:val="left"/>
        <w:rPr>
          <w:rFonts w:eastAsia="HGGothicM"/>
          <w:b/>
        </w:rPr>
      </w:pPr>
    </w:p>
    <w:sectPr w:rsidR="00E56777" w:rsidRPr="0028255A" w:rsidSect="00E065F7">
      <w:footerReference w:type="default" r:id="rId19"/>
      <w:pgSz w:w="11906" w:h="16838"/>
      <w:pgMar w:top="744" w:right="1440" w:bottom="1134"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5980B" w14:textId="77777777" w:rsidR="007F2C5B" w:rsidRDefault="007F2C5B" w:rsidP="00815DED">
      <w:pPr>
        <w:spacing w:after="0" w:line="240" w:lineRule="auto"/>
      </w:pPr>
      <w:r>
        <w:separator/>
      </w:r>
    </w:p>
  </w:endnote>
  <w:endnote w:type="continuationSeparator" w:id="0">
    <w:p w14:paraId="6DB8C4E5" w14:textId="77777777" w:rsidR="007F2C5B" w:rsidRDefault="007F2C5B"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1855637"/>
      <w:docPartObj>
        <w:docPartGallery w:val="Page Numbers (Bottom of Page)"/>
        <w:docPartUnique/>
      </w:docPartObj>
    </w:sdtPr>
    <w:sdtEndPr>
      <w:rPr>
        <w:noProof/>
      </w:rPr>
    </w:sdtEndPr>
    <w:sdtContent>
      <w:p w14:paraId="63F5D700" w14:textId="77777777" w:rsidR="007F2C5B" w:rsidRDefault="007F2C5B">
        <w:pPr>
          <w:pStyle w:val="Footer"/>
          <w:jc w:val="right"/>
        </w:pPr>
      </w:p>
      <w:p w14:paraId="7EC70CC9" w14:textId="77777777" w:rsidR="007F2C5B" w:rsidRDefault="007F2C5B">
        <w:pPr>
          <w:pStyle w:val="Footer"/>
          <w:jc w:val="right"/>
        </w:pPr>
      </w:p>
      <w:p w14:paraId="01BA7A5C" w14:textId="38E33077" w:rsidR="007F2C5B" w:rsidRDefault="007F2C5B">
        <w:pPr>
          <w:pStyle w:val="Footer"/>
          <w:jc w:val="right"/>
        </w:pPr>
        <w:r w:rsidRPr="00A927BE">
          <w:fldChar w:fldCharType="begin"/>
        </w:r>
        <w:r w:rsidRPr="00A927BE">
          <w:instrText xml:space="preserve"> PAGE   \* MERGEFORMAT </w:instrText>
        </w:r>
        <w:r w:rsidRPr="00A927BE">
          <w:fldChar w:fldCharType="separate"/>
        </w:r>
        <w:r w:rsidRPr="00A927BE">
          <w:rPr>
            <w:noProof/>
          </w:rPr>
          <w:t>2</w:t>
        </w:r>
        <w:r w:rsidRPr="00A927BE">
          <w:rPr>
            <w:noProof/>
          </w:rPr>
          <w:fldChar w:fldCharType="end"/>
        </w:r>
      </w:p>
    </w:sdtContent>
  </w:sdt>
  <w:p w14:paraId="6604F7A4" w14:textId="2A2E7BCC" w:rsidR="007F2C5B" w:rsidRPr="00822A8C" w:rsidRDefault="007F2C5B">
    <w:pPr>
      <w:pStyle w:val="Footer"/>
      <w:rPr>
        <w:lang w:val="en-GB"/>
      </w:rPr>
    </w:pPr>
    <w:r>
      <w:rPr>
        <w:lang w:val="en-GB"/>
      </w:rPr>
      <w:t xml:space="preserve">Mental Capacity in the Falkland Islands      </w:t>
    </w:r>
    <w:r>
      <w:rPr>
        <w:lang w:val="en-GB"/>
      </w:rPr>
      <w:tab/>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58CC2" w14:textId="77777777" w:rsidR="007F2C5B" w:rsidRDefault="007F2C5B" w:rsidP="00815DED">
      <w:pPr>
        <w:spacing w:after="0" w:line="240" w:lineRule="auto"/>
      </w:pPr>
      <w:r>
        <w:separator/>
      </w:r>
    </w:p>
  </w:footnote>
  <w:footnote w:type="continuationSeparator" w:id="0">
    <w:p w14:paraId="4C1E6933" w14:textId="77777777" w:rsidR="007F2C5B" w:rsidRDefault="007F2C5B" w:rsidP="0081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96A44"/>
    <w:multiLevelType w:val="hybridMultilevel"/>
    <w:tmpl w:val="27404C38"/>
    <w:lvl w:ilvl="0" w:tplc="6D74696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15564BD9"/>
    <w:multiLevelType w:val="hybridMultilevel"/>
    <w:tmpl w:val="F214ADE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A51D0"/>
    <w:multiLevelType w:val="hybridMultilevel"/>
    <w:tmpl w:val="ABE2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F291F"/>
    <w:multiLevelType w:val="hybridMultilevel"/>
    <w:tmpl w:val="A0EAA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B11B4"/>
    <w:multiLevelType w:val="hybridMultilevel"/>
    <w:tmpl w:val="BD0AE1C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115EE"/>
    <w:multiLevelType w:val="hybridMultilevel"/>
    <w:tmpl w:val="FF40BF62"/>
    <w:lvl w:ilvl="0" w:tplc="0CC65C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12F7B"/>
    <w:multiLevelType w:val="multilevel"/>
    <w:tmpl w:val="6A8CEA78"/>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6819AF"/>
    <w:multiLevelType w:val="hybridMultilevel"/>
    <w:tmpl w:val="8BBACDE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8720FF9"/>
    <w:multiLevelType w:val="hybridMultilevel"/>
    <w:tmpl w:val="A5C4C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D533B3"/>
    <w:multiLevelType w:val="hybridMultilevel"/>
    <w:tmpl w:val="2A4E4F7E"/>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37325C4"/>
    <w:multiLevelType w:val="hybridMultilevel"/>
    <w:tmpl w:val="A8BA6F94"/>
    <w:lvl w:ilvl="0" w:tplc="28AEE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7845C4"/>
    <w:multiLevelType w:val="multilevel"/>
    <w:tmpl w:val="8098E1C0"/>
    <w:lvl w:ilvl="0">
      <w:start w:val="1"/>
      <w:numFmt w:val="decimal"/>
      <w:lvlText w:val="%1."/>
      <w:lvlJc w:val="left"/>
      <w:pPr>
        <w:ind w:left="720" w:hanging="360"/>
      </w:pPr>
      <w:rPr>
        <w:rFonts w:hint="default"/>
      </w:rPr>
    </w:lvl>
    <w:lvl w:ilvl="1">
      <w:numFmt w:val="decimal"/>
      <w:isLgl/>
      <w:lvlText w:val="%1.%2"/>
      <w:lvlJc w:val="left"/>
      <w:pPr>
        <w:ind w:left="1095" w:hanging="55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12176D0"/>
    <w:multiLevelType w:val="hybridMultilevel"/>
    <w:tmpl w:val="4D261F6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B75878"/>
    <w:multiLevelType w:val="multilevel"/>
    <w:tmpl w:val="E6526BAA"/>
    <w:lvl w:ilvl="0">
      <w:start w:val="4"/>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C0490F"/>
    <w:multiLevelType w:val="hybridMultilevel"/>
    <w:tmpl w:val="F2C06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916371"/>
    <w:multiLevelType w:val="multilevel"/>
    <w:tmpl w:val="7FE289A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3764A97"/>
    <w:multiLevelType w:val="multilevel"/>
    <w:tmpl w:val="70748632"/>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6EB5FD4"/>
    <w:multiLevelType w:val="hybridMultilevel"/>
    <w:tmpl w:val="457E5DA8"/>
    <w:lvl w:ilvl="0" w:tplc="C762A1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7757E2"/>
    <w:multiLevelType w:val="hybridMultilevel"/>
    <w:tmpl w:val="8D98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F245A2"/>
    <w:multiLevelType w:val="hybridMultilevel"/>
    <w:tmpl w:val="66B8153A"/>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9"/>
  </w:num>
  <w:num w:numId="4">
    <w:abstractNumId w:val="3"/>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1"/>
  </w:num>
  <w:num w:numId="15">
    <w:abstractNumId w:val="18"/>
  </w:num>
  <w:num w:numId="16">
    <w:abstractNumId w:val="10"/>
  </w:num>
  <w:num w:numId="17">
    <w:abstractNumId w:val="21"/>
  </w:num>
  <w:num w:numId="18">
    <w:abstractNumId w:val="11"/>
  </w:num>
  <w:num w:numId="19">
    <w:abstractNumId w:val="16"/>
  </w:num>
  <w:num w:numId="20">
    <w:abstractNumId w:val="6"/>
  </w:num>
  <w:num w:numId="21">
    <w:abstractNumId w:val="17"/>
  </w:num>
  <w:num w:numId="22">
    <w:abstractNumId w:val="19"/>
  </w:num>
  <w:num w:numId="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0NDQzNzQzsgDSBko6SsGpxcWZ+XkgBSa1AP4g9+ssAAAA"/>
  </w:docVars>
  <w:rsids>
    <w:rsidRoot w:val="00B14A79"/>
    <w:rsid w:val="0000279C"/>
    <w:rsid w:val="000138CB"/>
    <w:rsid w:val="00020D9E"/>
    <w:rsid w:val="000269CD"/>
    <w:rsid w:val="00027E0D"/>
    <w:rsid w:val="0003398C"/>
    <w:rsid w:val="00037AAE"/>
    <w:rsid w:val="00044FA8"/>
    <w:rsid w:val="00056408"/>
    <w:rsid w:val="000618DD"/>
    <w:rsid w:val="00076134"/>
    <w:rsid w:val="00081039"/>
    <w:rsid w:val="000902E7"/>
    <w:rsid w:val="00090B3F"/>
    <w:rsid w:val="000912FA"/>
    <w:rsid w:val="0009617A"/>
    <w:rsid w:val="000A27A8"/>
    <w:rsid w:val="000A3CCB"/>
    <w:rsid w:val="000A773E"/>
    <w:rsid w:val="000A78A2"/>
    <w:rsid w:val="000B2A75"/>
    <w:rsid w:val="000B62E7"/>
    <w:rsid w:val="000B6CC5"/>
    <w:rsid w:val="000C7423"/>
    <w:rsid w:val="000D099A"/>
    <w:rsid w:val="000D0D0A"/>
    <w:rsid w:val="000E166B"/>
    <w:rsid w:val="000F4819"/>
    <w:rsid w:val="00102208"/>
    <w:rsid w:val="00102BCE"/>
    <w:rsid w:val="00102C21"/>
    <w:rsid w:val="00107F3C"/>
    <w:rsid w:val="0011508C"/>
    <w:rsid w:val="0012003A"/>
    <w:rsid w:val="00130345"/>
    <w:rsid w:val="001306FA"/>
    <w:rsid w:val="00130784"/>
    <w:rsid w:val="001400F3"/>
    <w:rsid w:val="001415AF"/>
    <w:rsid w:val="00144300"/>
    <w:rsid w:val="001510E9"/>
    <w:rsid w:val="00151C15"/>
    <w:rsid w:val="0015618E"/>
    <w:rsid w:val="0016484E"/>
    <w:rsid w:val="00171F21"/>
    <w:rsid w:val="0017673F"/>
    <w:rsid w:val="00177C6C"/>
    <w:rsid w:val="00184161"/>
    <w:rsid w:val="001870F7"/>
    <w:rsid w:val="00190F90"/>
    <w:rsid w:val="001953E0"/>
    <w:rsid w:val="001A3165"/>
    <w:rsid w:val="001A72B6"/>
    <w:rsid w:val="001A76EF"/>
    <w:rsid w:val="001A77C9"/>
    <w:rsid w:val="001B2F73"/>
    <w:rsid w:val="001B518D"/>
    <w:rsid w:val="001C0470"/>
    <w:rsid w:val="001C25B5"/>
    <w:rsid w:val="001C2CEF"/>
    <w:rsid w:val="001C4E2E"/>
    <w:rsid w:val="001C5368"/>
    <w:rsid w:val="001D1862"/>
    <w:rsid w:val="001D4090"/>
    <w:rsid w:val="001D6D62"/>
    <w:rsid w:val="001E1B41"/>
    <w:rsid w:val="001E1DE6"/>
    <w:rsid w:val="001E38A7"/>
    <w:rsid w:val="001F10B8"/>
    <w:rsid w:val="001F24ED"/>
    <w:rsid w:val="001F356A"/>
    <w:rsid w:val="001F6BE2"/>
    <w:rsid w:val="00201D99"/>
    <w:rsid w:val="0020288D"/>
    <w:rsid w:val="00210592"/>
    <w:rsid w:val="002111F6"/>
    <w:rsid w:val="002138B3"/>
    <w:rsid w:val="00213EAC"/>
    <w:rsid w:val="002144EA"/>
    <w:rsid w:val="0021676D"/>
    <w:rsid w:val="00217392"/>
    <w:rsid w:val="00220017"/>
    <w:rsid w:val="00225324"/>
    <w:rsid w:val="002254C6"/>
    <w:rsid w:val="0023341D"/>
    <w:rsid w:val="00244BB6"/>
    <w:rsid w:val="00254C5B"/>
    <w:rsid w:val="002704CE"/>
    <w:rsid w:val="00272638"/>
    <w:rsid w:val="002741E0"/>
    <w:rsid w:val="002821CA"/>
    <w:rsid w:val="0028255A"/>
    <w:rsid w:val="0028436C"/>
    <w:rsid w:val="00284882"/>
    <w:rsid w:val="002902E2"/>
    <w:rsid w:val="002919A7"/>
    <w:rsid w:val="002959AB"/>
    <w:rsid w:val="00297EC3"/>
    <w:rsid w:val="002A1DEB"/>
    <w:rsid w:val="002A5B90"/>
    <w:rsid w:val="002A747A"/>
    <w:rsid w:val="002B3B32"/>
    <w:rsid w:val="002B3DB3"/>
    <w:rsid w:val="002B3F4F"/>
    <w:rsid w:val="002C0981"/>
    <w:rsid w:val="002D1A16"/>
    <w:rsid w:val="002D66D3"/>
    <w:rsid w:val="002E59F5"/>
    <w:rsid w:val="002E7BED"/>
    <w:rsid w:val="002F00C8"/>
    <w:rsid w:val="002F5278"/>
    <w:rsid w:val="002F5880"/>
    <w:rsid w:val="003004A4"/>
    <w:rsid w:val="003036C3"/>
    <w:rsid w:val="00307FD1"/>
    <w:rsid w:val="0032691B"/>
    <w:rsid w:val="0032754E"/>
    <w:rsid w:val="0033336C"/>
    <w:rsid w:val="0034472D"/>
    <w:rsid w:val="0034591F"/>
    <w:rsid w:val="003472F9"/>
    <w:rsid w:val="003564D3"/>
    <w:rsid w:val="003613E9"/>
    <w:rsid w:val="00367A62"/>
    <w:rsid w:val="00371845"/>
    <w:rsid w:val="00380E74"/>
    <w:rsid w:val="003830BF"/>
    <w:rsid w:val="0038382D"/>
    <w:rsid w:val="00384C73"/>
    <w:rsid w:val="003914D3"/>
    <w:rsid w:val="0039488C"/>
    <w:rsid w:val="003A0CCA"/>
    <w:rsid w:val="003A72AE"/>
    <w:rsid w:val="003B78E8"/>
    <w:rsid w:val="003C206C"/>
    <w:rsid w:val="003C26D4"/>
    <w:rsid w:val="003D1992"/>
    <w:rsid w:val="003D400F"/>
    <w:rsid w:val="003D4883"/>
    <w:rsid w:val="003E628C"/>
    <w:rsid w:val="003E6EB7"/>
    <w:rsid w:val="003F1345"/>
    <w:rsid w:val="003F206F"/>
    <w:rsid w:val="003F2D6D"/>
    <w:rsid w:val="00407C2A"/>
    <w:rsid w:val="00410DEF"/>
    <w:rsid w:val="00413E5B"/>
    <w:rsid w:val="00415D5B"/>
    <w:rsid w:val="00416D23"/>
    <w:rsid w:val="0042016D"/>
    <w:rsid w:val="00435AE6"/>
    <w:rsid w:val="004441E6"/>
    <w:rsid w:val="00447F61"/>
    <w:rsid w:val="00452072"/>
    <w:rsid w:val="004567D9"/>
    <w:rsid w:val="00460527"/>
    <w:rsid w:val="00474D5E"/>
    <w:rsid w:val="004751AF"/>
    <w:rsid w:val="00486C62"/>
    <w:rsid w:val="004B2269"/>
    <w:rsid w:val="004C3346"/>
    <w:rsid w:val="004C756D"/>
    <w:rsid w:val="004D2A55"/>
    <w:rsid w:val="004D47EC"/>
    <w:rsid w:val="004D6BBE"/>
    <w:rsid w:val="004E2E9E"/>
    <w:rsid w:val="004F1CAE"/>
    <w:rsid w:val="004F26B5"/>
    <w:rsid w:val="004F340C"/>
    <w:rsid w:val="004F3D5C"/>
    <w:rsid w:val="004F4ABE"/>
    <w:rsid w:val="0050013C"/>
    <w:rsid w:val="00500735"/>
    <w:rsid w:val="00502F37"/>
    <w:rsid w:val="005041C2"/>
    <w:rsid w:val="005049C5"/>
    <w:rsid w:val="005113A0"/>
    <w:rsid w:val="00512309"/>
    <w:rsid w:val="00513C46"/>
    <w:rsid w:val="00514D6C"/>
    <w:rsid w:val="005237B6"/>
    <w:rsid w:val="00526938"/>
    <w:rsid w:val="0053099B"/>
    <w:rsid w:val="0053267D"/>
    <w:rsid w:val="005337F8"/>
    <w:rsid w:val="00534A00"/>
    <w:rsid w:val="005412E6"/>
    <w:rsid w:val="00565EF9"/>
    <w:rsid w:val="005716CC"/>
    <w:rsid w:val="005770EC"/>
    <w:rsid w:val="0058142B"/>
    <w:rsid w:val="00591E6C"/>
    <w:rsid w:val="00592E41"/>
    <w:rsid w:val="00596784"/>
    <w:rsid w:val="005C7D96"/>
    <w:rsid w:val="005D3670"/>
    <w:rsid w:val="005D75B8"/>
    <w:rsid w:val="006038F7"/>
    <w:rsid w:val="00604F85"/>
    <w:rsid w:val="006107AF"/>
    <w:rsid w:val="00610A1E"/>
    <w:rsid w:val="00615B25"/>
    <w:rsid w:val="00620F67"/>
    <w:rsid w:val="00625F8F"/>
    <w:rsid w:val="00626FBC"/>
    <w:rsid w:val="00630D63"/>
    <w:rsid w:val="00631354"/>
    <w:rsid w:val="00632CF8"/>
    <w:rsid w:val="00635814"/>
    <w:rsid w:val="00637614"/>
    <w:rsid w:val="00651B39"/>
    <w:rsid w:val="0065585A"/>
    <w:rsid w:val="00672CF8"/>
    <w:rsid w:val="006751B3"/>
    <w:rsid w:val="0067752E"/>
    <w:rsid w:val="006860BC"/>
    <w:rsid w:val="00692145"/>
    <w:rsid w:val="006A0882"/>
    <w:rsid w:val="006A1CC2"/>
    <w:rsid w:val="006B28B8"/>
    <w:rsid w:val="006B4628"/>
    <w:rsid w:val="006C15BB"/>
    <w:rsid w:val="006C5715"/>
    <w:rsid w:val="006D016D"/>
    <w:rsid w:val="006D1C53"/>
    <w:rsid w:val="006E6DF7"/>
    <w:rsid w:val="006F2143"/>
    <w:rsid w:val="006F2B0A"/>
    <w:rsid w:val="006F341F"/>
    <w:rsid w:val="006F4B44"/>
    <w:rsid w:val="00700331"/>
    <w:rsid w:val="007003F0"/>
    <w:rsid w:val="0070335A"/>
    <w:rsid w:val="0071593C"/>
    <w:rsid w:val="0072509B"/>
    <w:rsid w:val="00727476"/>
    <w:rsid w:val="00731FE1"/>
    <w:rsid w:val="00737A98"/>
    <w:rsid w:val="00741927"/>
    <w:rsid w:val="007444D4"/>
    <w:rsid w:val="00750926"/>
    <w:rsid w:val="00756C1F"/>
    <w:rsid w:val="0077521E"/>
    <w:rsid w:val="00790995"/>
    <w:rsid w:val="00790ED6"/>
    <w:rsid w:val="00793A5A"/>
    <w:rsid w:val="00794A7C"/>
    <w:rsid w:val="00795779"/>
    <w:rsid w:val="00797737"/>
    <w:rsid w:val="00797DC9"/>
    <w:rsid w:val="007A6EBC"/>
    <w:rsid w:val="007A6FE0"/>
    <w:rsid w:val="007B78E9"/>
    <w:rsid w:val="007C187D"/>
    <w:rsid w:val="007D0C83"/>
    <w:rsid w:val="007D33E8"/>
    <w:rsid w:val="007E1479"/>
    <w:rsid w:val="007E24D0"/>
    <w:rsid w:val="007E2C3A"/>
    <w:rsid w:val="007E54BD"/>
    <w:rsid w:val="007F2C5B"/>
    <w:rsid w:val="007F69DB"/>
    <w:rsid w:val="00801F70"/>
    <w:rsid w:val="008127DB"/>
    <w:rsid w:val="0081400A"/>
    <w:rsid w:val="008144CE"/>
    <w:rsid w:val="00815DED"/>
    <w:rsid w:val="00816056"/>
    <w:rsid w:val="00822A8C"/>
    <w:rsid w:val="008240A1"/>
    <w:rsid w:val="008243B2"/>
    <w:rsid w:val="008304D2"/>
    <w:rsid w:val="0083495E"/>
    <w:rsid w:val="00837102"/>
    <w:rsid w:val="00840346"/>
    <w:rsid w:val="00841B60"/>
    <w:rsid w:val="008507EC"/>
    <w:rsid w:val="008657B1"/>
    <w:rsid w:val="00865E53"/>
    <w:rsid w:val="00881FAA"/>
    <w:rsid w:val="008826A7"/>
    <w:rsid w:val="008A0587"/>
    <w:rsid w:val="008A321B"/>
    <w:rsid w:val="008A40E8"/>
    <w:rsid w:val="008B09F5"/>
    <w:rsid w:val="008B3760"/>
    <w:rsid w:val="008B4080"/>
    <w:rsid w:val="008C5C2C"/>
    <w:rsid w:val="008D69E0"/>
    <w:rsid w:val="008E139C"/>
    <w:rsid w:val="008F0485"/>
    <w:rsid w:val="008F5B0A"/>
    <w:rsid w:val="00905FAB"/>
    <w:rsid w:val="009236E8"/>
    <w:rsid w:val="009254DA"/>
    <w:rsid w:val="00931DF0"/>
    <w:rsid w:val="00944872"/>
    <w:rsid w:val="00946E8B"/>
    <w:rsid w:val="00952167"/>
    <w:rsid w:val="00953B22"/>
    <w:rsid w:val="00954464"/>
    <w:rsid w:val="00955A04"/>
    <w:rsid w:val="00957861"/>
    <w:rsid w:val="00962E1E"/>
    <w:rsid w:val="009718B6"/>
    <w:rsid w:val="00977BD7"/>
    <w:rsid w:val="00980D78"/>
    <w:rsid w:val="0098221D"/>
    <w:rsid w:val="009843EB"/>
    <w:rsid w:val="00985C79"/>
    <w:rsid w:val="00992B06"/>
    <w:rsid w:val="0099528C"/>
    <w:rsid w:val="009961A6"/>
    <w:rsid w:val="00996A76"/>
    <w:rsid w:val="009B0642"/>
    <w:rsid w:val="009B5514"/>
    <w:rsid w:val="009C3A84"/>
    <w:rsid w:val="009C5536"/>
    <w:rsid w:val="009E26CB"/>
    <w:rsid w:val="009E2A8C"/>
    <w:rsid w:val="009E4C09"/>
    <w:rsid w:val="009E677C"/>
    <w:rsid w:val="00A130CE"/>
    <w:rsid w:val="00A13A74"/>
    <w:rsid w:val="00A144CA"/>
    <w:rsid w:val="00A209C9"/>
    <w:rsid w:val="00A22EEF"/>
    <w:rsid w:val="00A3105C"/>
    <w:rsid w:val="00A36801"/>
    <w:rsid w:val="00A37B8A"/>
    <w:rsid w:val="00A479E9"/>
    <w:rsid w:val="00A5173D"/>
    <w:rsid w:val="00A52C1D"/>
    <w:rsid w:val="00A53210"/>
    <w:rsid w:val="00A546EB"/>
    <w:rsid w:val="00A57990"/>
    <w:rsid w:val="00A57EE6"/>
    <w:rsid w:val="00A61A71"/>
    <w:rsid w:val="00A6648F"/>
    <w:rsid w:val="00A70EB8"/>
    <w:rsid w:val="00A83F4E"/>
    <w:rsid w:val="00A84851"/>
    <w:rsid w:val="00A875DE"/>
    <w:rsid w:val="00A927BE"/>
    <w:rsid w:val="00A9522B"/>
    <w:rsid w:val="00A97355"/>
    <w:rsid w:val="00AC1B0B"/>
    <w:rsid w:val="00AC322B"/>
    <w:rsid w:val="00AD5C8F"/>
    <w:rsid w:val="00AD7838"/>
    <w:rsid w:val="00AE0D8F"/>
    <w:rsid w:val="00B00A75"/>
    <w:rsid w:val="00B017F7"/>
    <w:rsid w:val="00B026A1"/>
    <w:rsid w:val="00B05314"/>
    <w:rsid w:val="00B0703B"/>
    <w:rsid w:val="00B07B45"/>
    <w:rsid w:val="00B1098C"/>
    <w:rsid w:val="00B1231C"/>
    <w:rsid w:val="00B14A79"/>
    <w:rsid w:val="00B228F7"/>
    <w:rsid w:val="00B23C8E"/>
    <w:rsid w:val="00B261CB"/>
    <w:rsid w:val="00B37497"/>
    <w:rsid w:val="00B4213A"/>
    <w:rsid w:val="00B5315D"/>
    <w:rsid w:val="00B5329F"/>
    <w:rsid w:val="00B619B2"/>
    <w:rsid w:val="00B668E3"/>
    <w:rsid w:val="00B7150E"/>
    <w:rsid w:val="00B90B3C"/>
    <w:rsid w:val="00B911C5"/>
    <w:rsid w:val="00B95E1D"/>
    <w:rsid w:val="00B96322"/>
    <w:rsid w:val="00BA3270"/>
    <w:rsid w:val="00BA6557"/>
    <w:rsid w:val="00BD13D7"/>
    <w:rsid w:val="00BD7A98"/>
    <w:rsid w:val="00BE34DD"/>
    <w:rsid w:val="00BE3FD0"/>
    <w:rsid w:val="00BF1D7E"/>
    <w:rsid w:val="00BF74D1"/>
    <w:rsid w:val="00C10084"/>
    <w:rsid w:val="00C10545"/>
    <w:rsid w:val="00C160E4"/>
    <w:rsid w:val="00C25DB5"/>
    <w:rsid w:val="00C30C5A"/>
    <w:rsid w:val="00C325A5"/>
    <w:rsid w:val="00C372B8"/>
    <w:rsid w:val="00C46112"/>
    <w:rsid w:val="00C54B74"/>
    <w:rsid w:val="00C65EEA"/>
    <w:rsid w:val="00C66E77"/>
    <w:rsid w:val="00C755EA"/>
    <w:rsid w:val="00C87E13"/>
    <w:rsid w:val="00C946A3"/>
    <w:rsid w:val="00C95090"/>
    <w:rsid w:val="00C9556B"/>
    <w:rsid w:val="00C9625A"/>
    <w:rsid w:val="00CA4883"/>
    <w:rsid w:val="00CA5AAE"/>
    <w:rsid w:val="00CB5840"/>
    <w:rsid w:val="00CC38D5"/>
    <w:rsid w:val="00CC4F50"/>
    <w:rsid w:val="00CE45EE"/>
    <w:rsid w:val="00CF34D1"/>
    <w:rsid w:val="00CF6177"/>
    <w:rsid w:val="00D17A31"/>
    <w:rsid w:val="00D23028"/>
    <w:rsid w:val="00D2465B"/>
    <w:rsid w:val="00D3169A"/>
    <w:rsid w:val="00D3410A"/>
    <w:rsid w:val="00D36979"/>
    <w:rsid w:val="00D36BEE"/>
    <w:rsid w:val="00D47047"/>
    <w:rsid w:val="00D6264C"/>
    <w:rsid w:val="00D629FB"/>
    <w:rsid w:val="00D75663"/>
    <w:rsid w:val="00D77670"/>
    <w:rsid w:val="00D77ED3"/>
    <w:rsid w:val="00D82B0A"/>
    <w:rsid w:val="00D82FF3"/>
    <w:rsid w:val="00D83D58"/>
    <w:rsid w:val="00D92348"/>
    <w:rsid w:val="00D93057"/>
    <w:rsid w:val="00D94874"/>
    <w:rsid w:val="00D975D4"/>
    <w:rsid w:val="00DB199D"/>
    <w:rsid w:val="00DD24ED"/>
    <w:rsid w:val="00DD5187"/>
    <w:rsid w:val="00DE14D5"/>
    <w:rsid w:val="00DE2AB6"/>
    <w:rsid w:val="00E065F7"/>
    <w:rsid w:val="00E1155C"/>
    <w:rsid w:val="00E11C41"/>
    <w:rsid w:val="00E12032"/>
    <w:rsid w:val="00E16897"/>
    <w:rsid w:val="00E16EA0"/>
    <w:rsid w:val="00E16ED9"/>
    <w:rsid w:val="00E171DE"/>
    <w:rsid w:val="00E370B6"/>
    <w:rsid w:val="00E37B60"/>
    <w:rsid w:val="00E419D6"/>
    <w:rsid w:val="00E44056"/>
    <w:rsid w:val="00E56777"/>
    <w:rsid w:val="00E63881"/>
    <w:rsid w:val="00E64EED"/>
    <w:rsid w:val="00E6518F"/>
    <w:rsid w:val="00E66B63"/>
    <w:rsid w:val="00E707F5"/>
    <w:rsid w:val="00E70CC1"/>
    <w:rsid w:val="00E7211F"/>
    <w:rsid w:val="00E74DBD"/>
    <w:rsid w:val="00E80ADC"/>
    <w:rsid w:val="00E81670"/>
    <w:rsid w:val="00E87E1C"/>
    <w:rsid w:val="00E96466"/>
    <w:rsid w:val="00E97B06"/>
    <w:rsid w:val="00EA0F17"/>
    <w:rsid w:val="00EA1CCC"/>
    <w:rsid w:val="00EA588F"/>
    <w:rsid w:val="00EA67D6"/>
    <w:rsid w:val="00EB0467"/>
    <w:rsid w:val="00EB049A"/>
    <w:rsid w:val="00EB1520"/>
    <w:rsid w:val="00EB2F3D"/>
    <w:rsid w:val="00EB3905"/>
    <w:rsid w:val="00EB7355"/>
    <w:rsid w:val="00EC079A"/>
    <w:rsid w:val="00EC51C4"/>
    <w:rsid w:val="00ED467A"/>
    <w:rsid w:val="00EE10DC"/>
    <w:rsid w:val="00EE173D"/>
    <w:rsid w:val="00EE2DF2"/>
    <w:rsid w:val="00EF3922"/>
    <w:rsid w:val="00EF7BFC"/>
    <w:rsid w:val="00F00196"/>
    <w:rsid w:val="00F103C2"/>
    <w:rsid w:val="00F118A4"/>
    <w:rsid w:val="00F124F7"/>
    <w:rsid w:val="00F172EE"/>
    <w:rsid w:val="00F2009A"/>
    <w:rsid w:val="00F24DA8"/>
    <w:rsid w:val="00F257E9"/>
    <w:rsid w:val="00F3323A"/>
    <w:rsid w:val="00F34750"/>
    <w:rsid w:val="00F35ADD"/>
    <w:rsid w:val="00F368C4"/>
    <w:rsid w:val="00F37840"/>
    <w:rsid w:val="00F43378"/>
    <w:rsid w:val="00F50A2F"/>
    <w:rsid w:val="00F51A86"/>
    <w:rsid w:val="00F52509"/>
    <w:rsid w:val="00F563EA"/>
    <w:rsid w:val="00F57767"/>
    <w:rsid w:val="00F57ACE"/>
    <w:rsid w:val="00F600DC"/>
    <w:rsid w:val="00F60FD7"/>
    <w:rsid w:val="00F71AD3"/>
    <w:rsid w:val="00F76EA0"/>
    <w:rsid w:val="00F774F8"/>
    <w:rsid w:val="00F86B74"/>
    <w:rsid w:val="00F90B89"/>
    <w:rsid w:val="00F92E3B"/>
    <w:rsid w:val="00F93823"/>
    <w:rsid w:val="00F9432F"/>
    <w:rsid w:val="00FA5005"/>
    <w:rsid w:val="00FA5F47"/>
    <w:rsid w:val="00FB04EE"/>
    <w:rsid w:val="00FB078D"/>
    <w:rsid w:val="00FB15BE"/>
    <w:rsid w:val="00FB5B30"/>
    <w:rsid w:val="00FC4638"/>
    <w:rsid w:val="00FC505D"/>
    <w:rsid w:val="00FD1817"/>
    <w:rsid w:val="00FD4552"/>
    <w:rsid w:val="00FE741F"/>
    <w:rsid w:val="00FE749B"/>
    <w:rsid w:val="00FF0CA3"/>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paragraph" w:customStyle="1" w:styleId="WPBullet">
    <w:name w:val="W&amp;P Bullet"/>
    <w:basedOn w:val="Normal"/>
    <w:qFormat/>
    <w:rsid w:val="0028255A"/>
    <w:pPr>
      <w:numPr>
        <w:numId w:val="2"/>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28255A"/>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28255A"/>
    <w:rPr>
      <w:color w:val="auto"/>
    </w:rPr>
  </w:style>
  <w:style w:type="paragraph" w:customStyle="1" w:styleId="WPHeading3">
    <w:name w:val="W&amp;P Heading 3"/>
    <w:basedOn w:val="WPHeading2"/>
    <w:qFormat/>
    <w:rsid w:val="0028255A"/>
    <w:rPr>
      <w:i/>
    </w:rPr>
  </w:style>
  <w:style w:type="paragraph" w:customStyle="1" w:styleId="WPParagraph">
    <w:name w:val="W&amp;P Paragraph"/>
    <w:basedOn w:val="Normal"/>
    <w:qFormat/>
    <w:rsid w:val="0028255A"/>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28255A"/>
    <w:pPr>
      <w:spacing w:before="120" w:line="23" w:lineRule="atLeast"/>
      <w:jc w:val="both"/>
    </w:pPr>
    <w:rPr>
      <w:rFonts w:ascii="Arial" w:eastAsia="Times New Roman" w:hAnsi="Arial" w:cs="Arial"/>
      <w:noProof/>
      <w:sz w:val="24"/>
      <w:szCs w:val="24"/>
      <w:lang w:val="en-GB" w:eastAsia="sk-SK"/>
    </w:rPr>
  </w:style>
  <w:style w:type="character" w:styleId="CommentReference">
    <w:name w:val="annotation reference"/>
    <w:basedOn w:val="DefaultParagraphFont"/>
    <w:uiPriority w:val="99"/>
    <w:semiHidden/>
    <w:unhideWhenUsed/>
    <w:rsid w:val="003D400F"/>
    <w:rPr>
      <w:sz w:val="16"/>
      <w:szCs w:val="16"/>
    </w:rPr>
  </w:style>
  <w:style w:type="paragraph" w:styleId="CommentText">
    <w:name w:val="annotation text"/>
    <w:basedOn w:val="Normal"/>
    <w:link w:val="CommentTextChar"/>
    <w:uiPriority w:val="99"/>
    <w:semiHidden/>
    <w:unhideWhenUsed/>
    <w:rsid w:val="003D400F"/>
    <w:pPr>
      <w:spacing w:line="240" w:lineRule="auto"/>
    </w:pPr>
    <w:rPr>
      <w:sz w:val="20"/>
      <w:szCs w:val="20"/>
    </w:rPr>
  </w:style>
  <w:style w:type="character" w:customStyle="1" w:styleId="CommentTextChar">
    <w:name w:val="Comment Text Char"/>
    <w:basedOn w:val="DefaultParagraphFont"/>
    <w:link w:val="CommentText"/>
    <w:uiPriority w:val="99"/>
    <w:semiHidden/>
    <w:rsid w:val="003D400F"/>
    <w:rPr>
      <w:sz w:val="20"/>
      <w:szCs w:val="20"/>
    </w:rPr>
  </w:style>
  <w:style w:type="paragraph" w:styleId="CommentSubject">
    <w:name w:val="annotation subject"/>
    <w:basedOn w:val="CommentText"/>
    <w:next w:val="CommentText"/>
    <w:link w:val="CommentSubjectChar"/>
    <w:uiPriority w:val="99"/>
    <w:semiHidden/>
    <w:unhideWhenUsed/>
    <w:rsid w:val="003D400F"/>
    <w:rPr>
      <w:b/>
      <w:bCs/>
    </w:rPr>
  </w:style>
  <w:style w:type="character" w:customStyle="1" w:styleId="CommentSubjectChar">
    <w:name w:val="Comment Subject Char"/>
    <w:basedOn w:val="CommentTextChar"/>
    <w:link w:val="CommentSubject"/>
    <w:uiPriority w:val="99"/>
    <w:semiHidden/>
    <w:rsid w:val="003D400F"/>
    <w:rPr>
      <w:b/>
      <w:bCs/>
      <w:sz w:val="20"/>
      <w:szCs w:val="20"/>
    </w:rPr>
  </w:style>
  <w:style w:type="paragraph" w:styleId="Revision">
    <w:name w:val="Revision"/>
    <w:hidden/>
    <w:uiPriority w:val="99"/>
    <w:semiHidden/>
    <w:rsid w:val="002959AB"/>
    <w:pPr>
      <w:spacing w:after="0" w:line="240" w:lineRule="auto"/>
    </w:pPr>
  </w:style>
  <w:style w:type="paragraph" w:customStyle="1" w:styleId="TableParagraph">
    <w:name w:val="Table Paragraph"/>
    <w:basedOn w:val="Normal"/>
    <w:uiPriority w:val="1"/>
    <w:qFormat/>
    <w:rsid w:val="00625F8F"/>
    <w:pPr>
      <w:widowControl w:val="0"/>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4419">
      <w:bodyDiv w:val="1"/>
      <w:marLeft w:val="0"/>
      <w:marRight w:val="0"/>
      <w:marTop w:val="0"/>
      <w:marBottom w:val="0"/>
      <w:divBdr>
        <w:top w:val="none" w:sz="0" w:space="0" w:color="auto"/>
        <w:left w:val="none" w:sz="0" w:space="0" w:color="auto"/>
        <w:bottom w:val="none" w:sz="0" w:space="0" w:color="auto"/>
        <w:right w:val="none" w:sz="0" w:space="0" w:color="auto"/>
      </w:divBdr>
    </w:div>
    <w:div w:id="55587612">
      <w:bodyDiv w:val="1"/>
      <w:marLeft w:val="0"/>
      <w:marRight w:val="0"/>
      <w:marTop w:val="0"/>
      <w:marBottom w:val="0"/>
      <w:divBdr>
        <w:top w:val="none" w:sz="0" w:space="0" w:color="auto"/>
        <w:left w:val="none" w:sz="0" w:space="0" w:color="auto"/>
        <w:bottom w:val="none" w:sz="0" w:space="0" w:color="auto"/>
        <w:right w:val="none" w:sz="0" w:space="0" w:color="auto"/>
      </w:divBdr>
    </w:div>
    <w:div w:id="89593208">
      <w:bodyDiv w:val="1"/>
      <w:marLeft w:val="0"/>
      <w:marRight w:val="0"/>
      <w:marTop w:val="0"/>
      <w:marBottom w:val="0"/>
      <w:divBdr>
        <w:top w:val="none" w:sz="0" w:space="0" w:color="auto"/>
        <w:left w:val="none" w:sz="0" w:space="0" w:color="auto"/>
        <w:bottom w:val="none" w:sz="0" w:space="0" w:color="auto"/>
        <w:right w:val="none" w:sz="0" w:space="0" w:color="auto"/>
      </w:divBdr>
    </w:div>
    <w:div w:id="510219702">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856961279">
      <w:bodyDiv w:val="1"/>
      <w:marLeft w:val="0"/>
      <w:marRight w:val="0"/>
      <w:marTop w:val="0"/>
      <w:marBottom w:val="0"/>
      <w:divBdr>
        <w:top w:val="none" w:sz="0" w:space="0" w:color="auto"/>
        <w:left w:val="none" w:sz="0" w:space="0" w:color="auto"/>
        <w:bottom w:val="none" w:sz="0" w:space="0" w:color="auto"/>
        <w:right w:val="none" w:sz="0" w:space="0" w:color="auto"/>
      </w:divBdr>
    </w:div>
    <w:div w:id="1209731677">
      <w:bodyDiv w:val="1"/>
      <w:marLeft w:val="0"/>
      <w:marRight w:val="0"/>
      <w:marTop w:val="0"/>
      <w:marBottom w:val="0"/>
      <w:divBdr>
        <w:top w:val="none" w:sz="0" w:space="0" w:color="auto"/>
        <w:left w:val="none" w:sz="0" w:space="0" w:color="auto"/>
        <w:bottom w:val="none" w:sz="0" w:space="0" w:color="auto"/>
        <w:right w:val="none" w:sz="0" w:space="0" w:color="auto"/>
      </w:divBdr>
    </w:div>
    <w:div w:id="1334651559">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536649682">
      <w:bodyDiv w:val="1"/>
      <w:marLeft w:val="0"/>
      <w:marRight w:val="0"/>
      <w:marTop w:val="0"/>
      <w:marBottom w:val="0"/>
      <w:divBdr>
        <w:top w:val="none" w:sz="0" w:space="0" w:color="auto"/>
        <w:left w:val="none" w:sz="0" w:space="0" w:color="auto"/>
        <w:bottom w:val="none" w:sz="0" w:space="0" w:color="auto"/>
        <w:right w:val="none" w:sz="0" w:space="0" w:color="auto"/>
      </w:divBdr>
    </w:div>
    <w:div w:id="1771049826">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921428/Mental-capacity-act-code-of-practice.pdf" TargetMode="External"/><Relationship Id="rId18" Type="http://schemas.openxmlformats.org/officeDocument/2006/relationships/hyperlink" Target="https://www.nice.org.uk/guidance/ng10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lzheimers.org.uk/get-support/legal-financial/mental-capacity-act" TargetMode="External"/><Relationship Id="rId2" Type="http://schemas.openxmlformats.org/officeDocument/2006/relationships/customXml" Target="../customXml/item2.xml"/><Relationship Id="rId16" Type="http://schemas.openxmlformats.org/officeDocument/2006/relationships/hyperlink" Target="https://www.nhs.uk/conditions/social-care-and-support-guide/help-from-social-services-and-charities/someone-to-speak-up-for-you-advoc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ie.org.uk/mca/introduction/mental-capacity-act-2005-at-a-glanc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mental-capacity-act-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DKHXZA7SSHQN-167323429-701361</_dlc_DocId>
    <_dlc_DocIdUrl xmlns="9daa91de-cd2d-4d57-bbd1-50f17b14a644">
      <Url>https://wandpassessment.sharepoint.com/sites/Data/_layouts/15/DocIdRedir.aspx?ID=DKHXZA7SSHQN-167323429-701361</Url>
      <Description>DKHXZA7SSHQN-167323429-701361</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1D042-0E0A-41A3-9273-23F833B1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E8115-A9E2-4CD9-81DD-91BB2D3B9E12}">
  <ds:schemaRefs>
    <ds:schemaRef ds:uri="http://schemas.microsoft.com/sharepoint/events"/>
  </ds:schemaRefs>
</ds:datastoreItem>
</file>

<file path=customXml/itemProps3.xml><?xml version="1.0" encoding="utf-8"?>
<ds:datastoreItem xmlns:ds="http://schemas.openxmlformats.org/officeDocument/2006/customXml" ds:itemID="{9563ABA8-CDB7-4F8D-9751-2A28B40F104B}">
  <ds:schemaRefs>
    <ds:schemaRef ds:uri="http://schemas.microsoft.com/sharepoint/v3/contenttype/forms"/>
  </ds:schemaRefs>
</ds:datastoreItem>
</file>

<file path=customXml/itemProps4.xml><?xml version="1.0" encoding="utf-8"?>
<ds:datastoreItem xmlns:ds="http://schemas.openxmlformats.org/officeDocument/2006/customXml" ds:itemID="{9231019D-DE9A-4E94-9EE2-6E7C5BA49E51}">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94BA7E41-741D-440B-BA1D-18F189AD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5495</Words>
  <Characters>31326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Samantha Lowe (Adult Social Worker)</cp:lastModifiedBy>
  <cp:revision>2</cp:revision>
  <cp:lastPrinted>2023-03-09T12:42:00Z</cp:lastPrinted>
  <dcterms:created xsi:type="dcterms:W3CDTF">2023-03-24T12:33:00Z</dcterms:created>
  <dcterms:modified xsi:type="dcterms:W3CDTF">2023-03-24T12:33:00Z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5571800</vt:r8>
  </property>
  <property fmtid="{D5CDD505-2E9C-101B-9397-08002B2CF9AE}" pid="4" name="_dlc_DocIdItemGuid">
    <vt:lpwstr>90eb0e5f-b1e6-4e69-9d80-54ec1002600e</vt:lpwstr>
  </property>
  <property fmtid="{D5CDD505-2E9C-101B-9397-08002B2CF9AE}" pid="5" name="MediaServiceImageTags">
    <vt:lpwstr/>
  </property>
  <property fmtid="{D5CDD505-2E9C-101B-9397-08002B2CF9AE}" pid="6" name="GrammarlyDocumentId">
    <vt:lpwstr>fb7d15a9c3f3f4636ea60389d8a8f44c512ec9552c85318fd1c3f51f84aeb4c4</vt:lpwstr>
  </property>
</Properties>
</file>