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BE431" w14:textId="084E0319" w:rsidR="005F1CCB" w:rsidRDefault="005F1CCB">
      <w:pPr>
        <w:rPr>
          <w:rFonts w:ascii="Geneva" w:hAnsi="Geneva"/>
          <w:b/>
          <w:sz w:val="32"/>
          <w:szCs w:val="32"/>
        </w:rPr>
      </w:pPr>
      <w:r w:rsidRPr="00FE7E97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 wp14:anchorId="33D97AA6" wp14:editId="0B6D4345">
            <wp:simplePos x="0" y="0"/>
            <wp:positionH relativeFrom="column">
              <wp:posOffset>30480</wp:posOffset>
            </wp:positionH>
            <wp:positionV relativeFrom="paragraph">
              <wp:posOffset>-191666</wp:posOffset>
            </wp:positionV>
            <wp:extent cx="992981" cy="1323975"/>
            <wp:effectExtent l="0" t="0" r="0" b="0"/>
            <wp:wrapNone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8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4D0E8" w14:textId="77777777" w:rsidR="005F1CCB" w:rsidRDefault="005F1CCB">
      <w:pPr>
        <w:rPr>
          <w:rFonts w:ascii="Geneva" w:hAnsi="Geneva"/>
          <w:b/>
          <w:sz w:val="32"/>
          <w:szCs w:val="32"/>
        </w:rPr>
      </w:pPr>
    </w:p>
    <w:p w14:paraId="516F4B0B" w14:textId="77777777" w:rsidR="005F1CCB" w:rsidRDefault="005F1CCB">
      <w:pPr>
        <w:rPr>
          <w:rFonts w:ascii="Geneva" w:hAnsi="Geneva"/>
          <w:b/>
          <w:sz w:val="32"/>
          <w:szCs w:val="32"/>
        </w:rPr>
      </w:pPr>
    </w:p>
    <w:p w14:paraId="359EBB04" w14:textId="77777777" w:rsidR="005F1CCB" w:rsidRDefault="005F1CCB">
      <w:pPr>
        <w:rPr>
          <w:rFonts w:ascii="Geneva" w:hAnsi="Geneva"/>
          <w:b/>
          <w:sz w:val="32"/>
          <w:szCs w:val="32"/>
        </w:rPr>
      </w:pPr>
    </w:p>
    <w:p w14:paraId="25795003" w14:textId="77777777" w:rsidR="005F1CCB" w:rsidRDefault="005F1CCB">
      <w:pPr>
        <w:rPr>
          <w:rFonts w:ascii="Geneva" w:hAnsi="Geneva"/>
          <w:b/>
          <w:sz w:val="32"/>
          <w:szCs w:val="32"/>
        </w:rPr>
      </w:pPr>
    </w:p>
    <w:p w14:paraId="1F4F174E" w14:textId="4B6E9CB5" w:rsidR="00EE4418" w:rsidRPr="00EE4418" w:rsidRDefault="00EE4418">
      <w:pPr>
        <w:rPr>
          <w:rFonts w:ascii="Geneva" w:hAnsi="Geneva"/>
          <w:b/>
          <w:sz w:val="32"/>
          <w:szCs w:val="32"/>
        </w:rPr>
      </w:pPr>
      <w:r w:rsidRPr="00EE4418">
        <w:rPr>
          <w:rFonts w:ascii="Geneva" w:hAnsi="Geneva"/>
          <w:b/>
          <w:sz w:val="32"/>
          <w:szCs w:val="32"/>
        </w:rPr>
        <w:t>Permit Process for employers – September 2021</w:t>
      </w:r>
    </w:p>
    <w:p w14:paraId="476A132E" w14:textId="77777777" w:rsidR="00EE4418" w:rsidRDefault="00EE4418">
      <w:pPr>
        <w:rPr>
          <w:rFonts w:ascii="Geneva" w:hAnsi="Geneva"/>
        </w:rPr>
      </w:pPr>
    </w:p>
    <w:p w14:paraId="087BEAFF" w14:textId="07C8EE20" w:rsidR="00FB51DE" w:rsidRPr="00925D5D" w:rsidRDefault="008E28D6">
      <w:pPr>
        <w:rPr>
          <w:rFonts w:ascii="Geneva" w:hAnsi="Geneva"/>
        </w:rPr>
      </w:pPr>
      <w:r w:rsidRPr="00925D5D">
        <w:rPr>
          <w:rFonts w:ascii="Geneva" w:hAnsi="Geneva"/>
        </w:rPr>
        <w:t>The below is comprehensive but not exhaust</w:t>
      </w:r>
      <w:r w:rsidR="00AD0295" w:rsidRPr="00925D5D">
        <w:rPr>
          <w:rFonts w:ascii="Geneva" w:hAnsi="Geneva"/>
        </w:rPr>
        <w:t xml:space="preserve">ive guide to familiarize employers with </w:t>
      </w:r>
      <w:r w:rsidR="00480CFD" w:rsidRPr="00925D5D">
        <w:rPr>
          <w:rFonts w:ascii="Geneva" w:hAnsi="Geneva"/>
        </w:rPr>
        <w:t>the new</w:t>
      </w:r>
      <w:r w:rsidR="00931C26" w:rsidRPr="00925D5D">
        <w:rPr>
          <w:rFonts w:ascii="Geneva" w:hAnsi="Geneva"/>
        </w:rPr>
        <w:t xml:space="preserve"> Immigration</w:t>
      </w:r>
      <w:r w:rsidR="00480CFD" w:rsidRPr="00925D5D">
        <w:rPr>
          <w:rFonts w:ascii="Geneva" w:hAnsi="Geneva"/>
        </w:rPr>
        <w:t xml:space="preserve"> </w:t>
      </w:r>
      <w:r w:rsidR="00FB51DE" w:rsidRPr="00925D5D">
        <w:rPr>
          <w:rFonts w:ascii="Geneva" w:hAnsi="Geneva"/>
        </w:rPr>
        <w:t>permit application forms.</w:t>
      </w:r>
      <w:r w:rsidR="008C495D" w:rsidRPr="00925D5D">
        <w:rPr>
          <w:rFonts w:ascii="Geneva" w:hAnsi="Geneva"/>
        </w:rPr>
        <w:t xml:space="preserve"> If you have any questions that </w:t>
      </w:r>
      <w:r w:rsidR="006C7363" w:rsidRPr="00925D5D">
        <w:rPr>
          <w:rFonts w:ascii="Geneva" w:hAnsi="Geneva"/>
        </w:rPr>
        <w:t>are not cover</w:t>
      </w:r>
      <w:r w:rsidR="00AD0295" w:rsidRPr="00925D5D">
        <w:rPr>
          <w:rFonts w:ascii="Geneva" w:hAnsi="Geneva"/>
        </w:rPr>
        <w:t>ed in this document, email us on</w:t>
      </w:r>
      <w:r w:rsidR="006C7363" w:rsidRPr="00925D5D">
        <w:rPr>
          <w:rFonts w:ascii="Geneva" w:hAnsi="Geneva"/>
        </w:rPr>
        <w:t xml:space="preserve"> </w:t>
      </w:r>
      <w:hyperlink r:id="rId10" w:history="1">
        <w:r w:rsidR="006C7363" w:rsidRPr="00925D5D">
          <w:rPr>
            <w:rStyle w:val="Hyperlink"/>
            <w:rFonts w:ascii="Geneva" w:hAnsi="Geneva"/>
          </w:rPr>
          <w:t>permits@customs.gov.fk</w:t>
        </w:r>
      </w:hyperlink>
    </w:p>
    <w:p w14:paraId="43DAC2EB" w14:textId="77777777" w:rsidR="00FB51DE" w:rsidRPr="00925D5D" w:rsidRDefault="00FB51DE">
      <w:pPr>
        <w:rPr>
          <w:rFonts w:ascii="Geneva" w:hAnsi="Geneva"/>
        </w:rPr>
      </w:pPr>
    </w:p>
    <w:p w14:paraId="231BF328" w14:textId="0A6D6AB6" w:rsidR="00FB51DE" w:rsidRPr="00925D5D" w:rsidRDefault="00931C26" w:rsidP="00925D5D">
      <w:pPr>
        <w:ind w:right="-608"/>
        <w:rPr>
          <w:rFonts w:ascii="Geneva" w:hAnsi="Geneva"/>
        </w:rPr>
      </w:pPr>
      <w:r w:rsidRPr="00925D5D">
        <w:rPr>
          <w:rFonts w:ascii="Geneva" w:hAnsi="Geneva"/>
        </w:rPr>
        <w:t>More information and contents can be obtained from ou</w:t>
      </w:r>
      <w:r w:rsidR="00D36355" w:rsidRPr="00925D5D">
        <w:rPr>
          <w:rFonts w:ascii="Geneva" w:hAnsi="Geneva"/>
        </w:rPr>
        <w:t>r</w:t>
      </w:r>
      <w:r w:rsidRPr="00925D5D">
        <w:rPr>
          <w:rFonts w:ascii="Geneva" w:hAnsi="Geneva"/>
        </w:rPr>
        <w:t xml:space="preserve"> website </w:t>
      </w:r>
      <w:hyperlink r:id="rId11" w:history="1">
        <w:r w:rsidR="00925D5D" w:rsidRPr="00925D5D">
          <w:rPr>
            <w:rStyle w:val="Hyperlink"/>
            <w:rFonts w:ascii="Geneva" w:hAnsi="Geneva"/>
          </w:rPr>
          <w:t>https://www.fig.gov.fk/customs</w:t>
        </w:r>
      </w:hyperlink>
      <w:r w:rsidR="00AD0295" w:rsidRPr="00925D5D">
        <w:rPr>
          <w:rStyle w:val="Hyperlink"/>
          <w:rFonts w:ascii="Geneva" w:hAnsi="Geneva"/>
        </w:rPr>
        <w:t xml:space="preserve"> </w:t>
      </w:r>
      <w:r w:rsidRPr="00925D5D">
        <w:rPr>
          <w:rFonts w:ascii="Geneva" w:hAnsi="Geneva"/>
        </w:rPr>
        <w:t xml:space="preserve">and from the </w:t>
      </w:r>
      <w:r w:rsidR="00AD0295" w:rsidRPr="00925D5D">
        <w:rPr>
          <w:rFonts w:ascii="Geneva" w:hAnsi="Geneva"/>
        </w:rPr>
        <w:t xml:space="preserve">FIG Legislation portal </w:t>
      </w:r>
      <w:hyperlink r:id="rId12" w:history="1">
        <w:r w:rsidR="00AD0295" w:rsidRPr="00925D5D">
          <w:rPr>
            <w:rStyle w:val="Hyperlink"/>
            <w:rFonts w:ascii="Geneva" w:hAnsi="Geneva"/>
          </w:rPr>
          <w:t>https://www.legislation.gov.fk</w:t>
        </w:r>
      </w:hyperlink>
    </w:p>
    <w:p w14:paraId="7EAACD43" w14:textId="77777777" w:rsidR="00AD0295" w:rsidRDefault="00AD0295">
      <w:pPr>
        <w:rPr>
          <w:rFonts w:ascii="Geneva" w:hAnsi="Geneva"/>
        </w:rPr>
      </w:pPr>
    </w:p>
    <w:p w14:paraId="2F9142EC" w14:textId="77777777" w:rsidR="00D36355" w:rsidRPr="00D36355" w:rsidRDefault="00D36355">
      <w:pPr>
        <w:rPr>
          <w:rFonts w:ascii="Geneva" w:hAnsi="Geneva"/>
        </w:rPr>
      </w:pPr>
    </w:p>
    <w:p w14:paraId="37ADD2A0" w14:textId="1AE62F49" w:rsidR="00FB51DE" w:rsidRPr="00ED05BC" w:rsidRDefault="008B7625" w:rsidP="00ED05BC">
      <w:pPr>
        <w:pStyle w:val="ListParagraph"/>
        <w:numPr>
          <w:ilvl w:val="0"/>
          <w:numId w:val="2"/>
        </w:numPr>
        <w:rPr>
          <w:rFonts w:ascii="Geneva" w:hAnsi="Geneva"/>
        </w:rPr>
      </w:pPr>
      <w:hyperlink w:anchor="WorkPermit" w:history="1">
        <w:r w:rsidR="00D36355" w:rsidRPr="00ED05BC">
          <w:rPr>
            <w:rStyle w:val="Hyperlink"/>
            <w:rFonts w:ascii="Geneva" w:hAnsi="Geneva"/>
          </w:rPr>
          <w:t>Work Permits</w:t>
        </w:r>
      </w:hyperlink>
    </w:p>
    <w:p w14:paraId="4E4199D7" w14:textId="45B7A020" w:rsidR="00D36355" w:rsidRDefault="00D36355">
      <w:pPr>
        <w:rPr>
          <w:rFonts w:ascii="Geneva" w:hAnsi="Geneva"/>
        </w:rPr>
      </w:pPr>
    </w:p>
    <w:p w14:paraId="3086CF5B" w14:textId="093ACDA5" w:rsidR="00D36355" w:rsidRPr="00ED05BC" w:rsidRDefault="008B7625" w:rsidP="00ED05BC">
      <w:pPr>
        <w:pStyle w:val="ListParagraph"/>
        <w:numPr>
          <w:ilvl w:val="0"/>
          <w:numId w:val="2"/>
        </w:numPr>
        <w:rPr>
          <w:rFonts w:ascii="Geneva" w:hAnsi="Geneva"/>
        </w:rPr>
      </w:pPr>
      <w:hyperlink w:anchor="Permission" w:history="1">
        <w:r w:rsidR="0082751C" w:rsidRPr="00ED05BC">
          <w:rPr>
            <w:rStyle w:val="Hyperlink"/>
            <w:rFonts w:ascii="Geneva" w:hAnsi="Geneva"/>
          </w:rPr>
          <w:t>Permission to Employ</w:t>
        </w:r>
      </w:hyperlink>
    </w:p>
    <w:p w14:paraId="38F12CF8" w14:textId="175702EF" w:rsidR="0082751C" w:rsidRDefault="0082751C">
      <w:pPr>
        <w:rPr>
          <w:rFonts w:ascii="Geneva" w:hAnsi="Geneva"/>
        </w:rPr>
      </w:pPr>
    </w:p>
    <w:p w14:paraId="00184054" w14:textId="56AFE02A" w:rsidR="0082751C" w:rsidRPr="00ED05BC" w:rsidRDefault="008B7625" w:rsidP="00ED05BC">
      <w:pPr>
        <w:pStyle w:val="ListParagraph"/>
        <w:numPr>
          <w:ilvl w:val="0"/>
          <w:numId w:val="2"/>
        </w:numPr>
        <w:rPr>
          <w:rFonts w:ascii="Geneva" w:hAnsi="Geneva"/>
        </w:rPr>
      </w:pPr>
      <w:hyperlink w:anchor="Medical" w:history="1">
        <w:r w:rsidR="00D55251" w:rsidRPr="00ED05BC">
          <w:rPr>
            <w:rStyle w:val="Hyperlink"/>
            <w:rFonts w:ascii="Geneva" w:hAnsi="Geneva"/>
          </w:rPr>
          <w:t>Medical Requirements</w:t>
        </w:r>
      </w:hyperlink>
    </w:p>
    <w:p w14:paraId="4CC94356" w14:textId="60291068" w:rsidR="00D55251" w:rsidRDefault="00D55251">
      <w:pPr>
        <w:rPr>
          <w:rFonts w:ascii="Geneva" w:hAnsi="Geneva"/>
        </w:rPr>
      </w:pPr>
    </w:p>
    <w:p w14:paraId="5FC1DEC5" w14:textId="77777777" w:rsidR="00ED05BC" w:rsidRDefault="008B7625" w:rsidP="00ED05BC">
      <w:pPr>
        <w:pStyle w:val="ListParagraph"/>
        <w:numPr>
          <w:ilvl w:val="0"/>
          <w:numId w:val="2"/>
        </w:numPr>
        <w:rPr>
          <w:rFonts w:ascii="Geneva" w:hAnsi="Geneva"/>
        </w:rPr>
      </w:pPr>
      <w:hyperlink w:anchor="Advertising" w:history="1">
        <w:r w:rsidR="00D55251" w:rsidRPr="00ED05BC">
          <w:rPr>
            <w:rStyle w:val="Hyperlink"/>
            <w:rFonts w:ascii="Geneva" w:hAnsi="Geneva"/>
          </w:rPr>
          <w:t>Advertising</w:t>
        </w:r>
      </w:hyperlink>
    </w:p>
    <w:p w14:paraId="2B8C05DB" w14:textId="77777777" w:rsidR="00ED05BC" w:rsidRPr="00ED05BC" w:rsidRDefault="00ED05BC" w:rsidP="00ED05BC">
      <w:pPr>
        <w:pStyle w:val="ListParagraph"/>
        <w:rPr>
          <w:rFonts w:ascii="Geneva" w:hAnsi="Geneva"/>
        </w:rPr>
      </w:pPr>
    </w:p>
    <w:p w14:paraId="226761A4" w14:textId="2EBC2E5E" w:rsidR="00D55251" w:rsidRPr="00ED05BC" w:rsidRDefault="008B7625" w:rsidP="00ED05BC">
      <w:pPr>
        <w:pStyle w:val="ListParagraph"/>
        <w:numPr>
          <w:ilvl w:val="0"/>
          <w:numId w:val="2"/>
        </w:numPr>
        <w:rPr>
          <w:rFonts w:ascii="Geneva" w:hAnsi="Geneva"/>
        </w:rPr>
      </w:pPr>
      <w:hyperlink w:anchor="Vetting" w:history="1">
        <w:r w:rsidR="00D55251" w:rsidRPr="00ED05BC">
          <w:rPr>
            <w:rStyle w:val="Hyperlink"/>
            <w:rFonts w:ascii="Geneva" w:hAnsi="Geneva"/>
          </w:rPr>
          <w:t>Vetting Certificates</w:t>
        </w:r>
      </w:hyperlink>
    </w:p>
    <w:p w14:paraId="24A2A0DC" w14:textId="77777777" w:rsidR="00FB51DE" w:rsidRDefault="00FB51DE">
      <w:pPr>
        <w:rPr>
          <w:rFonts w:ascii="Geneva" w:hAnsi="Geneva"/>
          <w:b/>
          <w:bCs/>
          <w:sz w:val="32"/>
          <w:szCs w:val="32"/>
        </w:rPr>
      </w:pPr>
    </w:p>
    <w:p w14:paraId="04438C8B" w14:textId="77777777" w:rsidR="00FB51DE" w:rsidRDefault="00FB51DE">
      <w:pPr>
        <w:rPr>
          <w:rFonts w:ascii="Geneva" w:hAnsi="Geneva"/>
          <w:b/>
          <w:bCs/>
          <w:sz w:val="32"/>
          <w:szCs w:val="32"/>
        </w:rPr>
      </w:pPr>
    </w:p>
    <w:p w14:paraId="1D3F0894" w14:textId="248A3E80" w:rsidR="00FB51DE" w:rsidRPr="00E000AC" w:rsidRDefault="00EE4418">
      <w:pPr>
        <w:rPr>
          <w:rFonts w:ascii="Geneva" w:hAnsi="Geneva"/>
          <w:bCs/>
          <w:sz w:val="22"/>
          <w:szCs w:val="22"/>
          <w:u w:val="single"/>
        </w:rPr>
      </w:pPr>
      <w:r w:rsidRPr="00E000AC">
        <w:rPr>
          <w:rFonts w:ascii="Geneva" w:hAnsi="Geneva"/>
          <w:bCs/>
          <w:sz w:val="22"/>
          <w:szCs w:val="22"/>
          <w:u w:val="single"/>
        </w:rPr>
        <w:t>Glossary:</w:t>
      </w:r>
    </w:p>
    <w:p w14:paraId="195F14DD" w14:textId="77777777" w:rsidR="00747C5C" w:rsidRPr="00E000AC" w:rsidRDefault="00747C5C">
      <w:pPr>
        <w:rPr>
          <w:rFonts w:ascii="Geneva" w:hAnsi="Geneva"/>
          <w:bCs/>
          <w:sz w:val="22"/>
          <w:szCs w:val="22"/>
        </w:rPr>
      </w:pPr>
    </w:p>
    <w:p w14:paraId="071D54CD" w14:textId="77777777" w:rsidR="00810211" w:rsidRPr="00E000AC" w:rsidRDefault="00810211" w:rsidP="00810211">
      <w:pPr>
        <w:rPr>
          <w:rFonts w:ascii="Geneva" w:hAnsi="Geneva"/>
          <w:bCs/>
          <w:sz w:val="22"/>
          <w:szCs w:val="22"/>
        </w:rPr>
      </w:pPr>
      <w:r w:rsidRPr="00E000AC">
        <w:rPr>
          <w:rFonts w:ascii="Geneva" w:hAnsi="Geneva"/>
          <w:bCs/>
          <w:sz w:val="22"/>
          <w:szCs w:val="22"/>
        </w:rPr>
        <w:t>C&amp;I – Customs &amp; Immigration Service</w:t>
      </w:r>
    </w:p>
    <w:p w14:paraId="61474B37" w14:textId="77777777" w:rsidR="00810211" w:rsidRPr="00E000AC" w:rsidRDefault="00810211">
      <w:pPr>
        <w:rPr>
          <w:rFonts w:ascii="Geneva" w:hAnsi="Geneva"/>
          <w:bCs/>
          <w:sz w:val="22"/>
          <w:szCs w:val="22"/>
        </w:rPr>
      </w:pPr>
    </w:p>
    <w:p w14:paraId="5505800F" w14:textId="07C2F400" w:rsidR="00747C5C" w:rsidRPr="00E000AC" w:rsidRDefault="00747C5C">
      <w:pPr>
        <w:rPr>
          <w:rFonts w:ascii="Geneva" w:hAnsi="Geneva"/>
          <w:bCs/>
          <w:sz w:val="22"/>
          <w:szCs w:val="22"/>
        </w:rPr>
      </w:pPr>
      <w:r w:rsidRPr="00E000AC">
        <w:rPr>
          <w:rFonts w:ascii="Geneva" w:hAnsi="Geneva"/>
          <w:bCs/>
          <w:sz w:val="22"/>
          <w:szCs w:val="22"/>
        </w:rPr>
        <w:t>WP – Work Permit</w:t>
      </w:r>
    </w:p>
    <w:p w14:paraId="6929E855" w14:textId="08412B8A" w:rsidR="00747C5C" w:rsidRPr="00E000AC" w:rsidRDefault="00747C5C">
      <w:pPr>
        <w:rPr>
          <w:rFonts w:ascii="Geneva" w:hAnsi="Geneva"/>
          <w:bCs/>
          <w:sz w:val="22"/>
          <w:szCs w:val="22"/>
        </w:rPr>
      </w:pPr>
      <w:r w:rsidRPr="00E000AC">
        <w:rPr>
          <w:rFonts w:ascii="Geneva" w:hAnsi="Geneva"/>
          <w:bCs/>
          <w:sz w:val="22"/>
          <w:szCs w:val="22"/>
        </w:rPr>
        <w:t>ADP – Accompanying Dependent Permit</w:t>
      </w:r>
    </w:p>
    <w:p w14:paraId="47300A0D" w14:textId="3CC77A84" w:rsidR="00747C5C" w:rsidRPr="00E000AC" w:rsidRDefault="00747C5C">
      <w:pPr>
        <w:rPr>
          <w:rFonts w:ascii="Geneva" w:hAnsi="Geneva"/>
          <w:bCs/>
          <w:sz w:val="22"/>
          <w:szCs w:val="22"/>
        </w:rPr>
      </w:pPr>
      <w:r w:rsidRPr="00E000AC">
        <w:rPr>
          <w:rFonts w:ascii="Geneva" w:hAnsi="Geneva"/>
          <w:bCs/>
          <w:sz w:val="22"/>
          <w:szCs w:val="22"/>
        </w:rPr>
        <w:t>DP – Dependent Permit</w:t>
      </w:r>
    </w:p>
    <w:p w14:paraId="1CEBD16C" w14:textId="7617AB30" w:rsidR="00FB51DE" w:rsidRPr="00E000AC" w:rsidRDefault="00391896">
      <w:pPr>
        <w:rPr>
          <w:rFonts w:ascii="Geneva" w:hAnsi="Geneva"/>
          <w:bCs/>
          <w:sz w:val="22"/>
          <w:szCs w:val="22"/>
        </w:rPr>
      </w:pPr>
      <w:r w:rsidRPr="00E000AC">
        <w:rPr>
          <w:rFonts w:ascii="Geneva" w:hAnsi="Geneva"/>
          <w:bCs/>
          <w:sz w:val="22"/>
          <w:szCs w:val="22"/>
        </w:rPr>
        <w:t>RP – Residence Permit</w:t>
      </w:r>
    </w:p>
    <w:p w14:paraId="62D73BA2" w14:textId="77777777" w:rsidR="00391896" w:rsidRPr="00E000AC" w:rsidRDefault="00391896">
      <w:pPr>
        <w:rPr>
          <w:rFonts w:ascii="Geneva" w:hAnsi="Geneva"/>
          <w:bCs/>
          <w:sz w:val="22"/>
          <w:szCs w:val="22"/>
        </w:rPr>
      </w:pPr>
    </w:p>
    <w:p w14:paraId="6B0DEBA5" w14:textId="7BAC7689" w:rsidR="00DE5663" w:rsidRPr="00E000AC" w:rsidRDefault="00DE5663">
      <w:pPr>
        <w:rPr>
          <w:rFonts w:ascii="Geneva" w:hAnsi="Geneva"/>
          <w:bCs/>
          <w:sz w:val="22"/>
          <w:szCs w:val="22"/>
        </w:rPr>
      </w:pPr>
      <w:r w:rsidRPr="00E000AC">
        <w:rPr>
          <w:rFonts w:ascii="Geneva" w:hAnsi="Geneva"/>
          <w:bCs/>
          <w:sz w:val="22"/>
          <w:szCs w:val="22"/>
        </w:rPr>
        <w:t>ER – Employer</w:t>
      </w:r>
    </w:p>
    <w:p w14:paraId="3A007B80" w14:textId="74955569" w:rsidR="00DE5663" w:rsidRPr="00E000AC" w:rsidRDefault="00DE5663">
      <w:pPr>
        <w:rPr>
          <w:rFonts w:ascii="Geneva" w:hAnsi="Geneva"/>
          <w:bCs/>
          <w:sz w:val="22"/>
          <w:szCs w:val="22"/>
        </w:rPr>
      </w:pPr>
      <w:r w:rsidRPr="00E000AC">
        <w:rPr>
          <w:rFonts w:ascii="Geneva" w:hAnsi="Geneva"/>
          <w:bCs/>
          <w:sz w:val="22"/>
          <w:szCs w:val="22"/>
        </w:rPr>
        <w:t>EE – Employee</w:t>
      </w:r>
    </w:p>
    <w:p w14:paraId="5BB1A600" w14:textId="77777777" w:rsidR="00DE5663" w:rsidRPr="00E000AC" w:rsidRDefault="00DE5663">
      <w:pPr>
        <w:rPr>
          <w:rFonts w:ascii="Geneva" w:hAnsi="Geneva"/>
          <w:bCs/>
          <w:sz w:val="22"/>
          <w:szCs w:val="22"/>
        </w:rPr>
      </w:pPr>
    </w:p>
    <w:p w14:paraId="7AF9D28C" w14:textId="1F63124F" w:rsidR="00FB51DE" w:rsidRPr="00E000AC" w:rsidRDefault="00F76057">
      <w:pPr>
        <w:rPr>
          <w:rFonts w:ascii="Geneva" w:hAnsi="Geneva"/>
          <w:bCs/>
          <w:sz w:val="22"/>
          <w:szCs w:val="22"/>
        </w:rPr>
      </w:pPr>
      <w:r w:rsidRPr="00E000AC">
        <w:rPr>
          <w:rFonts w:ascii="Geneva" w:hAnsi="Geneva"/>
          <w:bCs/>
          <w:sz w:val="22"/>
          <w:szCs w:val="22"/>
        </w:rPr>
        <w:t>WSL – Workforce Shortage List</w:t>
      </w:r>
    </w:p>
    <w:p w14:paraId="50170D39" w14:textId="77777777" w:rsidR="00F76057" w:rsidRPr="00E000AC" w:rsidRDefault="00F76057">
      <w:pPr>
        <w:rPr>
          <w:rFonts w:ascii="Geneva" w:hAnsi="Geneva"/>
          <w:bCs/>
          <w:sz w:val="22"/>
          <w:szCs w:val="22"/>
        </w:rPr>
      </w:pPr>
    </w:p>
    <w:p w14:paraId="2A97AE11" w14:textId="60BD3C98" w:rsidR="00FB51DE" w:rsidRPr="00E000AC" w:rsidRDefault="00DE5663">
      <w:pPr>
        <w:rPr>
          <w:rFonts w:ascii="Geneva" w:hAnsi="Geneva"/>
          <w:bCs/>
          <w:sz w:val="22"/>
          <w:szCs w:val="22"/>
        </w:rPr>
      </w:pPr>
      <w:r w:rsidRPr="00E000AC">
        <w:rPr>
          <w:rFonts w:ascii="Geneva" w:hAnsi="Geneva"/>
          <w:bCs/>
          <w:sz w:val="22"/>
          <w:szCs w:val="22"/>
        </w:rPr>
        <w:t>RES – Registered Employer Scheme</w:t>
      </w:r>
    </w:p>
    <w:p w14:paraId="7328010D" w14:textId="77777777" w:rsidR="00DE5663" w:rsidRPr="00E000AC" w:rsidRDefault="00DE5663">
      <w:pPr>
        <w:rPr>
          <w:rFonts w:ascii="Geneva" w:hAnsi="Geneva"/>
          <w:bCs/>
          <w:sz w:val="22"/>
          <w:szCs w:val="22"/>
        </w:rPr>
      </w:pPr>
    </w:p>
    <w:p w14:paraId="03CB59C2" w14:textId="26C9364D" w:rsidR="00FB51DE" w:rsidRPr="00E000AC" w:rsidRDefault="00BF4E9C">
      <w:pPr>
        <w:rPr>
          <w:rFonts w:ascii="Geneva" w:hAnsi="Geneva"/>
          <w:bCs/>
          <w:sz w:val="22"/>
          <w:szCs w:val="22"/>
        </w:rPr>
      </w:pPr>
      <w:r w:rsidRPr="00E000AC">
        <w:rPr>
          <w:rFonts w:ascii="Geneva" w:hAnsi="Geneva"/>
          <w:bCs/>
          <w:sz w:val="22"/>
          <w:szCs w:val="22"/>
        </w:rPr>
        <w:t>MPC – Mount Pleasant Complex</w:t>
      </w:r>
    </w:p>
    <w:p w14:paraId="775A930F" w14:textId="77777777" w:rsidR="00810211" w:rsidRDefault="00810211">
      <w:pPr>
        <w:rPr>
          <w:rFonts w:ascii="Geneva" w:hAnsi="Geneva"/>
          <w:bCs/>
        </w:rPr>
      </w:pPr>
    </w:p>
    <w:p w14:paraId="2DA98372" w14:textId="77777777" w:rsidR="00FB51DE" w:rsidRDefault="00FB51DE">
      <w:pPr>
        <w:rPr>
          <w:rFonts w:ascii="Geneva" w:hAnsi="Geneva"/>
          <w:b/>
          <w:bCs/>
          <w:sz w:val="32"/>
          <w:szCs w:val="32"/>
        </w:rPr>
      </w:pPr>
    </w:p>
    <w:p w14:paraId="4FC0993E" w14:textId="77777777" w:rsidR="00E000AC" w:rsidRDefault="00E000AC">
      <w:pPr>
        <w:rPr>
          <w:rFonts w:ascii="Geneva" w:hAnsi="Geneva"/>
          <w:b/>
          <w:bCs/>
          <w:sz w:val="32"/>
          <w:szCs w:val="32"/>
        </w:rPr>
      </w:pPr>
    </w:p>
    <w:p w14:paraId="2AC3CC0F" w14:textId="77777777" w:rsidR="00E000AC" w:rsidRDefault="00E000AC">
      <w:pPr>
        <w:rPr>
          <w:rFonts w:ascii="Geneva" w:hAnsi="Geneva"/>
          <w:b/>
          <w:bCs/>
          <w:sz w:val="32"/>
          <w:szCs w:val="32"/>
        </w:rPr>
      </w:pPr>
    </w:p>
    <w:p w14:paraId="20B2BAA5" w14:textId="77777777" w:rsidR="00FB51DE" w:rsidRDefault="00FB51DE">
      <w:pPr>
        <w:rPr>
          <w:rFonts w:ascii="Geneva" w:hAnsi="Geneva"/>
          <w:b/>
          <w:bCs/>
          <w:sz w:val="32"/>
          <w:szCs w:val="32"/>
        </w:rPr>
      </w:pPr>
    </w:p>
    <w:p w14:paraId="15D87A0A" w14:textId="2F63FF43" w:rsidR="003B6918" w:rsidRPr="00E525BA" w:rsidRDefault="003573FF">
      <w:pPr>
        <w:rPr>
          <w:rFonts w:ascii="Geneva" w:hAnsi="Geneva"/>
          <w:b/>
          <w:bCs/>
          <w:sz w:val="32"/>
          <w:szCs w:val="32"/>
        </w:rPr>
      </w:pPr>
      <w:bookmarkStart w:id="0" w:name="WorkPermit"/>
      <w:r>
        <w:rPr>
          <w:rFonts w:ascii="Geneva" w:hAnsi="Geneva"/>
          <w:b/>
          <w:bCs/>
          <w:sz w:val="32"/>
          <w:szCs w:val="32"/>
        </w:rPr>
        <w:lastRenderedPageBreak/>
        <w:t>WORK PERMITS</w:t>
      </w:r>
      <w:bookmarkEnd w:id="0"/>
    </w:p>
    <w:p w14:paraId="73FF722A" w14:textId="12F17859" w:rsidR="003B6918" w:rsidRPr="008379AD" w:rsidRDefault="003B6918" w:rsidP="008379AD">
      <w:pPr>
        <w:jc w:val="center"/>
        <w:rPr>
          <w:rFonts w:ascii="Geneva" w:hAnsi="Geneva"/>
        </w:rPr>
      </w:pPr>
      <w:r w:rsidRPr="008379AD">
        <w:rPr>
          <w:rFonts w:ascii="Geneva" w:hAnsi="Geneva"/>
          <w:noProof/>
          <w:lang w:eastAsia="en-GB"/>
        </w:rPr>
        <w:drawing>
          <wp:inline distT="0" distB="0" distL="0" distR="0" wp14:anchorId="28E05D4C" wp14:editId="0477F083">
            <wp:extent cx="4810984" cy="32385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984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61591" w14:textId="084C729E" w:rsidR="003B6918" w:rsidRPr="008379AD" w:rsidRDefault="003B6918" w:rsidP="008379AD">
      <w:pPr>
        <w:jc w:val="both"/>
        <w:rPr>
          <w:rFonts w:ascii="Geneva" w:hAnsi="Geneva"/>
          <w:sz w:val="22"/>
          <w:szCs w:val="22"/>
        </w:rPr>
      </w:pPr>
      <w:r w:rsidRPr="008379AD">
        <w:rPr>
          <w:rFonts w:ascii="Geneva" w:hAnsi="Geneva"/>
          <w:sz w:val="22"/>
          <w:szCs w:val="22"/>
        </w:rPr>
        <w:t xml:space="preserve">The above chart displays the most common combination of forms used for applying for a Work Permit, this is for </w:t>
      </w:r>
      <w:r w:rsidR="00925D5D">
        <w:rPr>
          <w:rFonts w:ascii="Geneva" w:hAnsi="Geneva"/>
          <w:b/>
          <w:bCs/>
          <w:sz w:val="22"/>
          <w:szCs w:val="22"/>
        </w:rPr>
        <w:t>new a</w:t>
      </w:r>
      <w:r w:rsidRPr="008379AD">
        <w:rPr>
          <w:rFonts w:ascii="Geneva" w:hAnsi="Geneva"/>
          <w:b/>
          <w:bCs/>
          <w:sz w:val="22"/>
          <w:szCs w:val="22"/>
        </w:rPr>
        <w:t>pplications</w:t>
      </w:r>
      <w:r w:rsidRPr="008379AD">
        <w:rPr>
          <w:rFonts w:ascii="Geneva" w:hAnsi="Geneva"/>
          <w:sz w:val="22"/>
          <w:szCs w:val="22"/>
        </w:rPr>
        <w:t xml:space="preserve"> and </w:t>
      </w:r>
      <w:r w:rsidR="00925D5D">
        <w:rPr>
          <w:rFonts w:ascii="Geneva" w:hAnsi="Geneva"/>
          <w:b/>
          <w:bCs/>
          <w:sz w:val="22"/>
          <w:szCs w:val="22"/>
        </w:rPr>
        <w:t>extensions</w:t>
      </w:r>
      <w:r w:rsidRPr="008379AD">
        <w:rPr>
          <w:rFonts w:ascii="Geneva" w:hAnsi="Geneva"/>
          <w:sz w:val="22"/>
          <w:szCs w:val="22"/>
        </w:rPr>
        <w:t>.</w:t>
      </w:r>
    </w:p>
    <w:p w14:paraId="13FAB4CF" w14:textId="13F734F4" w:rsidR="003B6918" w:rsidRPr="008379AD" w:rsidRDefault="003B6918" w:rsidP="008379AD">
      <w:pPr>
        <w:jc w:val="both"/>
        <w:rPr>
          <w:rFonts w:ascii="Geneva" w:hAnsi="Geneva"/>
          <w:sz w:val="22"/>
          <w:szCs w:val="22"/>
        </w:rPr>
      </w:pPr>
    </w:p>
    <w:p w14:paraId="0DB7409F" w14:textId="634A1CC2" w:rsidR="003B6918" w:rsidRDefault="003B6918" w:rsidP="008379AD">
      <w:pPr>
        <w:jc w:val="both"/>
        <w:rPr>
          <w:rFonts w:ascii="Geneva" w:hAnsi="Geneva"/>
          <w:sz w:val="22"/>
          <w:szCs w:val="22"/>
        </w:rPr>
      </w:pPr>
      <w:r w:rsidRPr="008379AD">
        <w:rPr>
          <w:rFonts w:ascii="Geneva" w:hAnsi="Geneva"/>
          <w:b/>
          <w:bCs/>
          <w:sz w:val="22"/>
          <w:szCs w:val="22"/>
        </w:rPr>
        <w:t>Form 3</w:t>
      </w:r>
      <w:r w:rsidRPr="008379AD">
        <w:rPr>
          <w:rFonts w:ascii="Geneva" w:hAnsi="Geneva"/>
          <w:sz w:val="22"/>
          <w:szCs w:val="22"/>
        </w:rPr>
        <w:t xml:space="preserve"> is for the applicant, and </w:t>
      </w:r>
      <w:r w:rsidRPr="008379AD">
        <w:rPr>
          <w:rFonts w:ascii="Geneva" w:hAnsi="Geneva"/>
          <w:b/>
          <w:bCs/>
          <w:sz w:val="22"/>
          <w:szCs w:val="22"/>
        </w:rPr>
        <w:t>Form 4B</w:t>
      </w:r>
      <w:r w:rsidRPr="008379AD">
        <w:rPr>
          <w:rFonts w:ascii="Geneva" w:hAnsi="Geneva"/>
          <w:sz w:val="22"/>
          <w:szCs w:val="22"/>
        </w:rPr>
        <w:t xml:space="preserve"> (Sponsorship) and </w:t>
      </w:r>
      <w:r w:rsidR="00E525BA" w:rsidRPr="00E525BA">
        <w:rPr>
          <w:rFonts w:ascii="Geneva" w:hAnsi="Geneva"/>
          <w:b/>
          <w:sz w:val="22"/>
          <w:szCs w:val="22"/>
        </w:rPr>
        <w:t>Form</w:t>
      </w:r>
      <w:r w:rsidR="00E525BA">
        <w:rPr>
          <w:rFonts w:ascii="Geneva" w:hAnsi="Geneva"/>
          <w:sz w:val="22"/>
          <w:szCs w:val="22"/>
        </w:rPr>
        <w:t xml:space="preserve"> </w:t>
      </w:r>
      <w:r w:rsidRPr="008379AD">
        <w:rPr>
          <w:rFonts w:ascii="Geneva" w:hAnsi="Geneva"/>
          <w:b/>
          <w:bCs/>
          <w:sz w:val="22"/>
          <w:szCs w:val="22"/>
        </w:rPr>
        <w:t>4C</w:t>
      </w:r>
      <w:r w:rsidRPr="008379AD">
        <w:rPr>
          <w:rFonts w:ascii="Geneva" w:hAnsi="Geneva"/>
          <w:sz w:val="22"/>
          <w:szCs w:val="22"/>
        </w:rPr>
        <w:t xml:space="preserve"> (Undertaking) are for the employer.</w:t>
      </w:r>
    </w:p>
    <w:p w14:paraId="349F3503" w14:textId="3E9E5EA6" w:rsidR="003B6918" w:rsidRPr="008379AD" w:rsidRDefault="003B6918" w:rsidP="008379AD">
      <w:pPr>
        <w:jc w:val="both"/>
        <w:rPr>
          <w:rFonts w:ascii="Geneva" w:hAnsi="Geneva"/>
        </w:rPr>
      </w:pPr>
    </w:p>
    <w:p w14:paraId="5CA1E1DE" w14:textId="331FF349" w:rsidR="003B6918" w:rsidRPr="008379AD" w:rsidRDefault="00CC22F1" w:rsidP="008379AD">
      <w:pPr>
        <w:jc w:val="both"/>
        <w:rPr>
          <w:rFonts w:ascii="Hack" w:hAnsi="Hack"/>
          <w:b/>
          <w:bCs/>
          <w:color w:val="1F3864" w:themeColor="accent1" w:themeShade="80"/>
          <w:sz w:val="28"/>
          <w:szCs w:val="28"/>
        </w:rPr>
      </w:pPr>
      <w:r>
        <w:rPr>
          <w:rFonts w:ascii="Hack" w:hAnsi="Hack"/>
          <w:b/>
          <w:bCs/>
          <w:color w:val="1F3864" w:themeColor="accent1" w:themeShade="80"/>
          <w:sz w:val="28"/>
          <w:szCs w:val="28"/>
        </w:rPr>
        <w:t>ACCOMPANYING DEPENDENT PERMIT</w:t>
      </w:r>
    </w:p>
    <w:p w14:paraId="72CEA094" w14:textId="7BF34B91" w:rsidR="003B6918" w:rsidRPr="008379AD" w:rsidRDefault="003B6918" w:rsidP="008379AD">
      <w:pPr>
        <w:jc w:val="both"/>
        <w:rPr>
          <w:rFonts w:ascii="Geneva" w:hAnsi="Geneva"/>
        </w:rPr>
      </w:pPr>
    </w:p>
    <w:p w14:paraId="5F79BD02" w14:textId="084900E3" w:rsidR="00F97ED0" w:rsidRDefault="003B6918" w:rsidP="008379AD">
      <w:pPr>
        <w:jc w:val="both"/>
        <w:rPr>
          <w:rFonts w:ascii="Geneva" w:hAnsi="Geneva"/>
          <w:sz w:val="22"/>
          <w:szCs w:val="22"/>
        </w:rPr>
      </w:pPr>
      <w:r w:rsidRPr="008379AD">
        <w:rPr>
          <w:rFonts w:ascii="Geneva" w:hAnsi="Geneva"/>
          <w:sz w:val="22"/>
          <w:szCs w:val="22"/>
        </w:rPr>
        <w:t xml:space="preserve">If the application includes dependents of the Work Permit applicant, each dependent will need to complete a </w:t>
      </w:r>
      <w:r w:rsidRPr="008379AD">
        <w:rPr>
          <w:rFonts w:ascii="Geneva" w:hAnsi="Geneva"/>
          <w:b/>
          <w:bCs/>
          <w:sz w:val="22"/>
          <w:szCs w:val="22"/>
        </w:rPr>
        <w:t>Form 8</w:t>
      </w:r>
      <w:r w:rsidR="00F97ED0">
        <w:rPr>
          <w:rFonts w:ascii="Geneva" w:hAnsi="Geneva"/>
          <w:b/>
          <w:bCs/>
          <w:sz w:val="22"/>
          <w:szCs w:val="22"/>
        </w:rPr>
        <w:t xml:space="preserve"> </w:t>
      </w:r>
      <w:r w:rsidR="00F97ED0" w:rsidRPr="00F97ED0">
        <w:rPr>
          <w:rFonts w:ascii="Geneva" w:hAnsi="Geneva"/>
          <w:bCs/>
          <w:sz w:val="22"/>
          <w:szCs w:val="22"/>
        </w:rPr>
        <w:t>– an application for an</w:t>
      </w:r>
      <w:r w:rsidR="00F02834">
        <w:rPr>
          <w:rFonts w:ascii="Geneva" w:hAnsi="Geneva"/>
          <w:bCs/>
          <w:sz w:val="22"/>
          <w:szCs w:val="22"/>
        </w:rPr>
        <w:t xml:space="preserve"> Accompanying Dependent P</w:t>
      </w:r>
      <w:r w:rsidR="00F97ED0" w:rsidRPr="00F97ED0">
        <w:rPr>
          <w:rFonts w:ascii="Geneva" w:hAnsi="Geneva"/>
          <w:bCs/>
          <w:sz w:val="22"/>
          <w:szCs w:val="22"/>
        </w:rPr>
        <w:t>ermit</w:t>
      </w:r>
      <w:r w:rsidR="00F02834">
        <w:rPr>
          <w:rFonts w:ascii="Geneva" w:hAnsi="Geneva"/>
          <w:bCs/>
          <w:sz w:val="22"/>
          <w:szCs w:val="22"/>
        </w:rPr>
        <w:t xml:space="preserve"> (ADP)</w:t>
      </w:r>
      <w:r w:rsidRPr="00F97ED0">
        <w:rPr>
          <w:rFonts w:ascii="Geneva" w:hAnsi="Geneva"/>
          <w:sz w:val="22"/>
          <w:szCs w:val="22"/>
        </w:rPr>
        <w:t>.</w:t>
      </w:r>
      <w:r w:rsidRPr="008379AD">
        <w:rPr>
          <w:rFonts w:ascii="Geneva" w:hAnsi="Geneva"/>
          <w:sz w:val="22"/>
          <w:szCs w:val="22"/>
        </w:rPr>
        <w:t xml:space="preserve"> </w:t>
      </w:r>
    </w:p>
    <w:p w14:paraId="3F5AC070" w14:textId="77777777" w:rsidR="00F97ED0" w:rsidRDefault="00F97ED0" w:rsidP="008379AD">
      <w:pPr>
        <w:jc w:val="both"/>
        <w:rPr>
          <w:rFonts w:ascii="Geneva" w:hAnsi="Geneva"/>
          <w:sz w:val="22"/>
          <w:szCs w:val="22"/>
        </w:rPr>
      </w:pPr>
    </w:p>
    <w:p w14:paraId="3FA6F8FB" w14:textId="7653D107" w:rsidR="003B6918" w:rsidRDefault="003B6918" w:rsidP="008379AD">
      <w:pPr>
        <w:jc w:val="both"/>
        <w:rPr>
          <w:rFonts w:ascii="Geneva" w:hAnsi="Geneva"/>
          <w:sz w:val="22"/>
          <w:szCs w:val="22"/>
        </w:rPr>
      </w:pPr>
      <w:r w:rsidRPr="008379AD">
        <w:rPr>
          <w:rFonts w:ascii="Geneva" w:hAnsi="Geneva"/>
          <w:sz w:val="22"/>
          <w:szCs w:val="22"/>
        </w:rPr>
        <w:t xml:space="preserve">If the dependent is not being sponsored by the </w:t>
      </w:r>
      <w:r w:rsidR="008379AD" w:rsidRPr="008379AD">
        <w:rPr>
          <w:rFonts w:ascii="Geneva" w:hAnsi="Geneva"/>
          <w:sz w:val="22"/>
          <w:szCs w:val="22"/>
        </w:rPr>
        <w:t>employer,</w:t>
      </w:r>
      <w:r w:rsidRPr="008379AD">
        <w:rPr>
          <w:rFonts w:ascii="Geneva" w:hAnsi="Geneva"/>
          <w:sz w:val="22"/>
          <w:szCs w:val="22"/>
        </w:rPr>
        <w:t xml:space="preserve"> then the </w:t>
      </w:r>
      <w:r w:rsidR="008379AD" w:rsidRPr="008379AD">
        <w:rPr>
          <w:rFonts w:ascii="Geneva" w:hAnsi="Geneva"/>
          <w:sz w:val="22"/>
          <w:szCs w:val="22"/>
        </w:rPr>
        <w:t xml:space="preserve">Work Permit applicant will need to complete an additional </w:t>
      </w:r>
      <w:r w:rsidR="008379AD" w:rsidRPr="008379AD">
        <w:rPr>
          <w:rFonts w:ascii="Geneva" w:hAnsi="Geneva"/>
          <w:b/>
          <w:bCs/>
          <w:sz w:val="22"/>
          <w:szCs w:val="22"/>
        </w:rPr>
        <w:t>Form 10</w:t>
      </w:r>
      <w:r w:rsidR="00F02834">
        <w:rPr>
          <w:rFonts w:ascii="Geneva" w:hAnsi="Geneva"/>
          <w:b/>
          <w:bCs/>
          <w:sz w:val="22"/>
          <w:szCs w:val="22"/>
        </w:rPr>
        <w:t xml:space="preserve"> </w:t>
      </w:r>
      <w:r w:rsidR="00F02834" w:rsidRPr="00213377">
        <w:rPr>
          <w:rFonts w:ascii="Geneva" w:hAnsi="Geneva"/>
          <w:bCs/>
          <w:sz w:val="22"/>
          <w:szCs w:val="22"/>
        </w:rPr>
        <w:t>– confirming that they will sponsor the ADP(s)</w:t>
      </w:r>
      <w:r w:rsidR="008379AD" w:rsidRPr="00213377">
        <w:rPr>
          <w:rFonts w:ascii="Geneva" w:hAnsi="Geneva"/>
          <w:sz w:val="22"/>
          <w:szCs w:val="22"/>
        </w:rPr>
        <w:t>.</w:t>
      </w:r>
    </w:p>
    <w:p w14:paraId="70575E68" w14:textId="77777777" w:rsidR="003B6918" w:rsidRPr="008379AD" w:rsidRDefault="003B6918" w:rsidP="008379AD">
      <w:pPr>
        <w:jc w:val="both"/>
        <w:rPr>
          <w:rFonts w:ascii="Geneva" w:hAnsi="Geneva"/>
        </w:rPr>
      </w:pPr>
    </w:p>
    <w:p w14:paraId="4FA80709" w14:textId="7DCBEE89" w:rsidR="003B6918" w:rsidRPr="008379AD" w:rsidRDefault="008379AD" w:rsidP="008379AD">
      <w:pPr>
        <w:jc w:val="both"/>
        <w:rPr>
          <w:rFonts w:ascii="Hack" w:hAnsi="Hack" w:cs="Times New Roman"/>
          <w:b/>
          <w:bCs/>
          <w:color w:val="1F3864" w:themeColor="accent1" w:themeShade="80"/>
          <w:sz w:val="28"/>
          <w:szCs w:val="28"/>
        </w:rPr>
      </w:pPr>
      <w:r w:rsidRPr="008379AD">
        <w:rPr>
          <w:rFonts w:ascii="Hack" w:hAnsi="Hack" w:cs="Times New Roman"/>
          <w:b/>
          <w:bCs/>
          <w:color w:val="1F3864" w:themeColor="accent1" w:themeShade="80"/>
          <w:sz w:val="28"/>
          <w:szCs w:val="28"/>
        </w:rPr>
        <w:t>SUPPORTING DOCUMENTATION</w:t>
      </w:r>
    </w:p>
    <w:p w14:paraId="31BD3367" w14:textId="7BAE3AA3" w:rsidR="003B6918" w:rsidRPr="008379AD" w:rsidRDefault="003B6918" w:rsidP="008379AD">
      <w:pPr>
        <w:jc w:val="both"/>
        <w:rPr>
          <w:rFonts w:ascii="Geneva" w:hAnsi="Geneva"/>
        </w:rPr>
      </w:pPr>
    </w:p>
    <w:p w14:paraId="660C6F28" w14:textId="7C4A7DED" w:rsidR="008379AD" w:rsidRPr="008379AD" w:rsidRDefault="008379AD" w:rsidP="008379AD">
      <w:pPr>
        <w:jc w:val="center"/>
        <w:rPr>
          <w:rFonts w:ascii="Geneva" w:hAnsi="Geneva"/>
          <w:b/>
          <w:bCs/>
          <w:i/>
          <w:iCs/>
          <w:color w:val="8EAADB" w:themeColor="accent1" w:themeTint="99"/>
          <w:sz w:val="22"/>
          <w:szCs w:val="22"/>
        </w:rPr>
      </w:pPr>
      <w:r w:rsidRPr="008379AD">
        <w:rPr>
          <w:rFonts w:ascii="Geneva" w:hAnsi="Geneva"/>
          <w:b/>
          <w:bCs/>
          <w:i/>
          <w:iCs/>
          <w:color w:val="8EAADB" w:themeColor="accent1" w:themeTint="99"/>
          <w:sz w:val="22"/>
          <w:szCs w:val="22"/>
        </w:rPr>
        <w:t>Supporting do</w:t>
      </w:r>
      <w:r w:rsidR="009A7630">
        <w:rPr>
          <w:rFonts w:ascii="Geneva" w:hAnsi="Geneva"/>
          <w:b/>
          <w:bCs/>
          <w:i/>
          <w:iCs/>
          <w:color w:val="8EAADB" w:themeColor="accent1" w:themeTint="99"/>
          <w:sz w:val="22"/>
          <w:szCs w:val="22"/>
        </w:rPr>
        <w:t xml:space="preserve">cumentation applied to the </w:t>
      </w:r>
      <w:r w:rsidRPr="008379AD">
        <w:rPr>
          <w:rFonts w:ascii="Geneva" w:hAnsi="Geneva"/>
          <w:b/>
          <w:bCs/>
          <w:i/>
          <w:iCs/>
          <w:color w:val="8EAADB" w:themeColor="accent1" w:themeTint="99"/>
          <w:sz w:val="22"/>
          <w:szCs w:val="22"/>
        </w:rPr>
        <w:t xml:space="preserve">Work Permit applicant and </w:t>
      </w:r>
      <w:r w:rsidR="009A7630">
        <w:rPr>
          <w:rFonts w:ascii="Geneva" w:hAnsi="Geneva"/>
          <w:b/>
          <w:bCs/>
          <w:i/>
          <w:iCs/>
          <w:color w:val="8EAADB" w:themeColor="accent1" w:themeTint="99"/>
          <w:sz w:val="22"/>
          <w:szCs w:val="22"/>
        </w:rPr>
        <w:tab/>
        <w:t>Accompanying Dependent Permit applicant(s)</w:t>
      </w:r>
      <w:r w:rsidRPr="008379AD">
        <w:rPr>
          <w:rFonts w:ascii="Geneva" w:hAnsi="Geneva"/>
          <w:b/>
          <w:bCs/>
          <w:i/>
          <w:iCs/>
          <w:color w:val="8EAADB" w:themeColor="accent1" w:themeTint="99"/>
          <w:sz w:val="22"/>
          <w:szCs w:val="22"/>
        </w:rPr>
        <w:t>.</w:t>
      </w:r>
    </w:p>
    <w:p w14:paraId="5F9680B2" w14:textId="77777777" w:rsidR="008379AD" w:rsidRPr="008379AD" w:rsidRDefault="008379AD" w:rsidP="008379AD">
      <w:pPr>
        <w:jc w:val="both"/>
        <w:rPr>
          <w:rFonts w:ascii="Geneva" w:hAnsi="Geneva"/>
          <w:sz w:val="22"/>
          <w:szCs w:val="22"/>
        </w:rPr>
      </w:pPr>
    </w:p>
    <w:p w14:paraId="6BD27A69" w14:textId="690FAFE0" w:rsidR="003B6918" w:rsidRPr="008379AD" w:rsidRDefault="00275B2C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U</w:t>
      </w:r>
      <w:r w:rsidR="003B6918" w:rsidRPr="008379AD">
        <w:rPr>
          <w:rFonts w:ascii="Geneva" w:hAnsi="Geneva"/>
          <w:sz w:val="22"/>
          <w:szCs w:val="22"/>
        </w:rPr>
        <w:t xml:space="preserve">p to date </w:t>
      </w:r>
      <w:r w:rsidR="003B6918" w:rsidRPr="008379AD">
        <w:rPr>
          <w:rFonts w:ascii="Geneva" w:hAnsi="Geneva"/>
          <w:b/>
          <w:bCs/>
          <w:sz w:val="22"/>
          <w:szCs w:val="22"/>
        </w:rPr>
        <w:t>medical forms</w:t>
      </w:r>
      <w:r w:rsidR="003B6918" w:rsidRPr="008379AD">
        <w:rPr>
          <w:rFonts w:ascii="Geneva" w:hAnsi="Geneva"/>
          <w:sz w:val="22"/>
          <w:szCs w:val="22"/>
        </w:rPr>
        <w:t xml:space="preserve"> can be downloaded from the Customs &amp; Immigration website.</w:t>
      </w:r>
    </w:p>
    <w:p w14:paraId="7EBE3CB6" w14:textId="632C110B" w:rsidR="003B6918" w:rsidRPr="008379AD" w:rsidRDefault="003B6918" w:rsidP="008379AD">
      <w:pPr>
        <w:jc w:val="both"/>
        <w:rPr>
          <w:rFonts w:ascii="Geneva" w:hAnsi="Geneva"/>
          <w:sz w:val="22"/>
          <w:szCs w:val="22"/>
        </w:rPr>
      </w:pPr>
    </w:p>
    <w:p w14:paraId="2C96C7D0" w14:textId="3AD29972" w:rsidR="003B6918" w:rsidRDefault="003B6918" w:rsidP="008379AD">
      <w:pPr>
        <w:jc w:val="both"/>
        <w:rPr>
          <w:rFonts w:ascii="Geneva" w:hAnsi="Geneva"/>
          <w:sz w:val="22"/>
          <w:szCs w:val="22"/>
        </w:rPr>
      </w:pPr>
      <w:r w:rsidRPr="008379AD">
        <w:rPr>
          <w:rFonts w:ascii="Geneva" w:hAnsi="Geneva"/>
          <w:b/>
          <w:bCs/>
          <w:sz w:val="22"/>
          <w:szCs w:val="22"/>
        </w:rPr>
        <w:t>Vetting certificates</w:t>
      </w:r>
      <w:r w:rsidRPr="008379AD">
        <w:rPr>
          <w:rFonts w:ascii="Geneva" w:hAnsi="Geneva"/>
          <w:sz w:val="22"/>
          <w:szCs w:val="22"/>
        </w:rPr>
        <w:t xml:space="preserve"> or Criminal Record Checks need to be produced for the main a</w:t>
      </w:r>
      <w:r w:rsidR="00213377">
        <w:rPr>
          <w:rFonts w:ascii="Geneva" w:hAnsi="Geneva"/>
          <w:sz w:val="22"/>
          <w:szCs w:val="22"/>
        </w:rPr>
        <w:t>pplicant and for any potential accompanying d</w:t>
      </w:r>
      <w:r w:rsidRPr="008379AD">
        <w:rPr>
          <w:rFonts w:ascii="Geneva" w:hAnsi="Geneva"/>
          <w:sz w:val="22"/>
          <w:szCs w:val="22"/>
        </w:rPr>
        <w:t xml:space="preserve">ependents </w:t>
      </w:r>
      <w:r w:rsidR="00275B2C">
        <w:rPr>
          <w:rFonts w:ascii="Geneva" w:hAnsi="Geneva"/>
          <w:sz w:val="22"/>
          <w:szCs w:val="22"/>
        </w:rPr>
        <w:t>aged 16 or over</w:t>
      </w:r>
      <w:r w:rsidRPr="008379AD">
        <w:rPr>
          <w:rFonts w:ascii="Geneva" w:hAnsi="Geneva"/>
          <w:sz w:val="22"/>
          <w:szCs w:val="22"/>
        </w:rPr>
        <w:t>, for every country the individuals have lived for at least 12 months within the last 5 years and one for the country of origin, unless the individual left the country before the age of 16.</w:t>
      </w:r>
    </w:p>
    <w:p w14:paraId="492AFE76" w14:textId="77777777" w:rsidR="00531521" w:rsidRPr="008379AD" w:rsidRDefault="00531521" w:rsidP="008379AD">
      <w:pPr>
        <w:jc w:val="both"/>
        <w:rPr>
          <w:rFonts w:ascii="Geneva" w:hAnsi="Geneva"/>
          <w:sz w:val="22"/>
          <w:szCs w:val="22"/>
        </w:rPr>
      </w:pPr>
    </w:p>
    <w:p w14:paraId="3A2D8D58" w14:textId="1AD5B0EF" w:rsidR="008379AD" w:rsidRPr="008379AD" w:rsidRDefault="008379AD" w:rsidP="008379AD">
      <w:pPr>
        <w:jc w:val="both"/>
        <w:rPr>
          <w:rFonts w:ascii="Hack" w:hAnsi="Hack"/>
          <w:b/>
          <w:bCs/>
          <w:color w:val="1F3864" w:themeColor="accent1" w:themeShade="80"/>
          <w:sz w:val="28"/>
          <w:szCs w:val="28"/>
        </w:rPr>
      </w:pPr>
      <w:r w:rsidRPr="008379AD">
        <w:rPr>
          <w:rFonts w:ascii="Hack" w:hAnsi="Hack"/>
          <w:b/>
          <w:bCs/>
          <w:color w:val="1F3864" w:themeColor="accent1" w:themeShade="80"/>
          <w:sz w:val="28"/>
          <w:szCs w:val="28"/>
        </w:rPr>
        <w:t>SCHOOL ASSESSMENTS</w:t>
      </w:r>
    </w:p>
    <w:p w14:paraId="7621477B" w14:textId="75C026ED" w:rsidR="008379AD" w:rsidRPr="008379AD" w:rsidRDefault="008379AD" w:rsidP="008379AD">
      <w:pPr>
        <w:jc w:val="both"/>
        <w:rPr>
          <w:rFonts w:ascii="Geneva" w:hAnsi="Geneva"/>
        </w:rPr>
      </w:pPr>
    </w:p>
    <w:p w14:paraId="67A24C01" w14:textId="00538E81" w:rsidR="008379AD" w:rsidRPr="008379AD" w:rsidRDefault="00B91AFB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If any </w:t>
      </w:r>
      <w:r w:rsidR="009A7630">
        <w:rPr>
          <w:rFonts w:ascii="Geneva" w:hAnsi="Geneva"/>
          <w:sz w:val="22"/>
          <w:szCs w:val="22"/>
        </w:rPr>
        <w:t>A</w:t>
      </w:r>
      <w:r>
        <w:rPr>
          <w:rFonts w:ascii="Geneva" w:hAnsi="Geneva"/>
          <w:sz w:val="22"/>
          <w:szCs w:val="22"/>
        </w:rPr>
        <w:t xml:space="preserve">ccompanying </w:t>
      </w:r>
      <w:r w:rsidR="009A7630">
        <w:rPr>
          <w:rFonts w:ascii="Geneva" w:hAnsi="Geneva"/>
          <w:sz w:val="22"/>
          <w:szCs w:val="22"/>
        </w:rPr>
        <w:t>D</w:t>
      </w:r>
      <w:r>
        <w:rPr>
          <w:rFonts w:ascii="Geneva" w:hAnsi="Geneva"/>
          <w:sz w:val="22"/>
          <w:szCs w:val="22"/>
        </w:rPr>
        <w:t>ependent</w:t>
      </w:r>
      <w:r w:rsidR="009A7630">
        <w:rPr>
          <w:rFonts w:ascii="Geneva" w:hAnsi="Geneva"/>
          <w:sz w:val="22"/>
          <w:szCs w:val="22"/>
        </w:rPr>
        <w:t xml:space="preserve"> P</w:t>
      </w:r>
      <w:r>
        <w:rPr>
          <w:rFonts w:ascii="Geneva" w:hAnsi="Geneva"/>
          <w:sz w:val="22"/>
          <w:szCs w:val="22"/>
        </w:rPr>
        <w:t>ermit applicants</w:t>
      </w:r>
      <w:r w:rsidR="008379AD" w:rsidRPr="008379AD">
        <w:rPr>
          <w:rFonts w:ascii="Geneva" w:hAnsi="Geneva"/>
          <w:sz w:val="22"/>
          <w:szCs w:val="22"/>
        </w:rPr>
        <w:t xml:space="preserve"> are of school age, school assessments are to be completed and submitted to the relevant school</w:t>
      </w:r>
      <w:r>
        <w:rPr>
          <w:rFonts w:ascii="Geneva" w:hAnsi="Geneva"/>
          <w:sz w:val="22"/>
          <w:szCs w:val="22"/>
        </w:rPr>
        <w:t xml:space="preserve"> (either IJS or FICS)</w:t>
      </w:r>
      <w:r w:rsidR="008379AD" w:rsidRPr="008379AD">
        <w:rPr>
          <w:rFonts w:ascii="Geneva" w:hAnsi="Geneva"/>
          <w:sz w:val="22"/>
          <w:szCs w:val="22"/>
        </w:rPr>
        <w:t>.</w:t>
      </w:r>
    </w:p>
    <w:p w14:paraId="0B8268CE" w14:textId="24FB6B19" w:rsidR="008379AD" w:rsidRPr="008379AD" w:rsidRDefault="008379AD" w:rsidP="008379AD">
      <w:pPr>
        <w:jc w:val="both"/>
        <w:rPr>
          <w:rFonts w:ascii="Geneva" w:hAnsi="Geneva"/>
          <w:sz w:val="22"/>
          <w:szCs w:val="22"/>
        </w:rPr>
      </w:pPr>
    </w:p>
    <w:p w14:paraId="7FF29C32" w14:textId="2ECDA8B5" w:rsidR="00747C5C" w:rsidRDefault="008379AD" w:rsidP="004E7977">
      <w:pPr>
        <w:jc w:val="both"/>
        <w:rPr>
          <w:rFonts w:ascii="Geneva" w:hAnsi="Geneva"/>
          <w:sz w:val="22"/>
          <w:szCs w:val="22"/>
        </w:rPr>
      </w:pPr>
      <w:r w:rsidRPr="008379AD">
        <w:rPr>
          <w:rFonts w:ascii="Geneva" w:hAnsi="Geneva"/>
          <w:sz w:val="22"/>
          <w:szCs w:val="22"/>
        </w:rPr>
        <w:lastRenderedPageBreak/>
        <w:t xml:space="preserve">A Work Permit application </w:t>
      </w:r>
      <w:r w:rsidR="00F76057">
        <w:rPr>
          <w:rFonts w:ascii="Geneva" w:hAnsi="Geneva"/>
          <w:sz w:val="22"/>
          <w:szCs w:val="22"/>
        </w:rPr>
        <w:t xml:space="preserve">and </w:t>
      </w:r>
      <w:r w:rsidR="009A7630">
        <w:rPr>
          <w:rFonts w:ascii="Geneva" w:hAnsi="Geneva"/>
          <w:sz w:val="22"/>
          <w:szCs w:val="22"/>
        </w:rPr>
        <w:t xml:space="preserve">Accompanying Dependent Permit </w:t>
      </w:r>
      <w:r w:rsidR="00F76057">
        <w:rPr>
          <w:rFonts w:ascii="Geneva" w:hAnsi="Geneva"/>
          <w:sz w:val="22"/>
          <w:szCs w:val="22"/>
        </w:rPr>
        <w:t xml:space="preserve">application </w:t>
      </w:r>
      <w:r w:rsidRPr="008379AD">
        <w:rPr>
          <w:rFonts w:ascii="Geneva" w:hAnsi="Geneva"/>
          <w:sz w:val="22"/>
          <w:szCs w:val="22"/>
        </w:rPr>
        <w:t xml:space="preserve">is not complete and will not be processed unless all the correct forms and supporting documentation are submitted. </w:t>
      </w:r>
    </w:p>
    <w:p w14:paraId="237E4A72" w14:textId="77777777" w:rsidR="00420111" w:rsidRDefault="00420111" w:rsidP="004E7977">
      <w:pPr>
        <w:jc w:val="both"/>
        <w:rPr>
          <w:rFonts w:ascii="Geneva" w:hAnsi="Geneva"/>
          <w:sz w:val="22"/>
          <w:szCs w:val="22"/>
        </w:rPr>
      </w:pPr>
    </w:p>
    <w:p w14:paraId="3EFABE99" w14:textId="77777777" w:rsidR="00420111" w:rsidRPr="004E7977" w:rsidRDefault="00420111" w:rsidP="004E7977">
      <w:pPr>
        <w:jc w:val="both"/>
        <w:rPr>
          <w:rFonts w:ascii="Geneva" w:hAnsi="Geneva"/>
          <w:sz w:val="22"/>
          <w:szCs w:val="22"/>
        </w:rPr>
      </w:pPr>
    </w:p>
    <w:p w14:paraId="4A2F106F" w14:textId="2F4C7424" w:rsidR="003573FF" w:rsidRDefault="003573FF" w:rsidP="003573FF">
      <w:pPr>
        <w:rPr>
          <w:rFonts w:ascii="Geneva" w:hAnsi="Geneva"/>
          <w:b/>
          <w:bCs/>
          <w:sz w:val="32"/>
          <w:szCs w:val="32"/>
        </w:rPr>
      </w:pPr>
      <w:bookmarkStart w:id="1" w:name="Permission"/>
      <w:r>
        <w:rPr>
          <w:rFonts w:ascii="Geneva" w:hAnsi="Geneva"/>
          <w:b/>
          <w:bCs/>
          <w:sz w:val="32"/>
          <w:szCs w:val="32"/>
        </w:rPr>
        <w:t>PERMISSION TO EMPLOY</w:t>
      </w:r>
    </w:p>
    <w:bookmarkEnd w:id="1"/>
    <w:p w14:paraId="181C46CE" w14:textId="4768CAD8" w:rsidR="003573FF" w:rsidRDefault="003573FF" w:rsidP="00845C92">
      <w:pPr>
        <w:jc w:val="center"/>
        <w:rPr>
          <w:rFonts w:ascii="Geneva" w:hAnsi="Geneva"/>
        </w:rPr>
      </w:pPr>
      <w:r>
        <w:rPr>
          <w:rFonts w:ascii="Geneva" w:hAnsi="Geneva"/>
          <w:noProof/>
          <w:lang w:eastAsia="en-GB"/>
        </w:rPr>
        <w:drawing>
          <wp:inline distT="0" distB="0" distL="0" distR="0" wp14:anchorId="0B4E5187" wp14:editId="79D878F1">
            <wp:extent cx="4394200" cy="36957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92A78" w14:textId="6D1CC95F" w:rsidR="003573FF" w:rsidRPr="003573FF" w:rsidRDefault="003573FF" w:rsidP="008379AD">
      <w:pPr>
        <w:jc w:val="both"/>
        <w:rPr>
          <w:rFonts w:ascii="Geneva" w:hAnsi="Geneva"/>
          <w:sz w:val="22"/>
          <w:szCs w:val="22"/>
        </w:rPr>
      </w:pPr>
      <w:r w:rsidRPr="003573FF">
        <w:rPr>
          <w:rFonts w:ascii="Geneva" w:hAnsi="Geneva"/>
          <w:sz w:val="22"/>
          <w:szCs w:val="22"/>
        </w:rPr>
        <w:t xml:space="preserve">Employers who are part of the </w:t>
      </w:r>
      <w:r w:rsidR="00DE5663">
        <w:rPr>
          <w:rFonts w:ascii="Geneva" w:hAnsi="Geneva"/>
          <w:b/>
          <w:bCs/>
          <w:sz w:val="22"/>
          <w:szCs w:val="22"/>
        </w:rPr>
        <w:t>Registered Employer</w:t>
      </w:r>
      <w:r w:rsidRPr="003573FF">
        <w:rPr>
          <w:rFonts w:ascii="Geneva" w:hAnsi="Geneva"/>
          <w:b/>
          <w:bCs/>
          <w:sz w:val="22"/>
          <w:szCs w:val="22"/>
        </w:rPr>
        <w:t xml:space="preserve"> Scheme</w:t>
      </w:r>
      <w:r w:rsidRPr="003573FF">
        <w:rPr>
          <w:rFonts w:ascii="Geneva" w:hAnsi="Geneva"/>
          <w:sz w:val="22"/>
          <w:szCs w:val="22"/>
        </w:rPr>
        <w:t xml:space="preserve"> (RES) can opt to offer employment to individuals who are on:</w:t>
      </w:r>
    </w:p>
    <w:p w14:paraId="555C54EA" w14:textId="52327690" w:rsidR="003573FF" w:rsidRPr="003573FF" w:rsidRDefault="003573FF" w:rsidP="008379AD">
      <w:pPr>
        <w:jc w:val="both"/>
        <w:rPr>
          <w:rFonts w:ascii="Geneva" w:hAnsi="Geneva"/>
          <w:sz w:val="22"/>
          <w:szCs w:val="22"/>
        </w:rPr>
      </w:pPr>
    </w:p>
    <w:p w14:paraId="099E1CCF" w14:textId="5AFF65CD" w:rsidR="003573FF" w:rsidRPr="003573FF" w:rsidRDefault="003573FF" w:rsidP="003573FF">
      <w:pPr>
        <w:pStyle w:val="ListParagraph"/>
        <w:numPr>
          <w:ilvl w:val="0"/>
          <w:numId w:val="1"/>
        </w:numPr>
        <w:jc w:val="both"/>
        <w:rPr>
          <w:rFonts w:ascii="Geneva" w:hAnsi="Geneva"/>
          <w:sz w:val="22"/>
          <w:szCs w:val="22"/>
        </w:rPr>
      </w:pPr>
      <w:r w:rsidRPr="003573FF">
        <w:rPr>
          <w:rFonts w:ascii="Geneva" w:hAnsi="Geneva"/>
          <w:sz w:val="22"/>
          <w:szCs w:val="22"/>
        </w:rPr>
        <w:t>Work Permits (</w:t>
      </w:r>
      <w:r w:rsidRPr="003573FF">
        <w:rPr>
          <w:rFonts w:ascii="Geneva" w:hAnsi="Geneva"/>
          <w:b/>
          <w:bCs/>
          <w:sz w:val="22"/>
          <w:szCs w:val="22"/>
        </w:rPr>
        <w:t>WP</w:t>
      </w:r>
      <w:r w:rsidRPr="003573FF">
        <w:rPr>
          <w:rFonts w:ascii="Geneva" w:hAnsi="Geneva"/>
          <w:sz w:val="22"/>
          <w:szCs w:val="22"/>
        </w:rPr>
        <w:t>)</w:t>
      </w:r>
    </w:p>
    <w:p w14:paraId="74FB5F2E" w14:textId="62C111FE" w:rsidR="003573FF" w:rsidRPr="003573FF" w:rsidRDefault="003573FF" w:rsidP="003573FF">
      <w:pPr>
        <w:pStyle w:val="ListParagraph"/>
        <w:numPr>
          <w:ilvl w:val="0"/>
          <w:numId w:val="1"/>
        </w:numPr>
        <w:jc w:val="both"/>
        <w:rPr>
          <w:rFonts w:ascii="Geneva" w:hAnsi="Geneva"/>
          <w:sz w:val="22"/>
          <w:szCs w:val="22"/>
        </w:rPr>
      </w:pPr>
      <w:r w:rsidRPr="003573FF">
        <w:rPr>
          <w:rFonts w:ascii="Geneva" w:hAnsi="Geneva"/>
          <w:sz w:val="22"/>
          <w:szCs w:val="22"/>
        </w:rPr>
        <w:t>Accompanying Dependent Permits (</w:t>
      </w:r>
      <w:r w:rsidRPr="003573FF">
        <w:rPr>
          <w:rFonts w:ascii="Geneva" w:hAnsi="Geneva"/>
          <w:b/>
          <w:bCs/>
          <w:sz w:val="22"/>
          <w:szCs w:val="22"/>
        </w:rPr>
        <w:t>ADP</w:t>
      </w:r>
      <w:r w:rsidRPr="003573FF">
        <w:rPr>
          <w:rFonts w:ascii="Geneva" w:hAnsi="Geneva"/>
          <w:sz w:val="22"/>
          <w:szCs w:val="22"/>
        </w:rPr>
        <w:t>)</w:t>
      </w:r>
    </w:p>
    <w:p w14:paraId="6605F5B1" w14:textId="5331FF08" w:rsidR="003573FF" w:rsidRPr="003573FF" w:rsidRDefault="003573FF" w:rsidP="003573FF">
      <w:pPr>
        <w:pStyle w:val="ListParagraph"/>
        <w:numPr>
          <w:ilvl w:val="0"/>
          <w:numId w:val="1"/>
        </w:numPr>
        <w:jc w:val="both"/>
        <w:rPr>
          <w:rFonts w:ascii="Geneva" w:hAnsi="Geneva"/>
          <w:sz w:val="22"/>
          <w:szCs w:val="22"/>
        </w:rPr>
      </w:pPr>
      <w:r w:rsidRPr="003573FF">
        <w:rPr>
          <w:rFonts w:ascii="Geneva" w:hAnsi="Geneva"/>
          <w:sz w:val="22"/>
          <w:szCs w:val="22"/>
        </w:rPr>
        <w:t>Dependent Permits (</w:t>
      </w:r>
      <w:r w:rsidRPr="003573FF">
        <w:rPr>
          <w:rFonts w:ascii="Geneva" w:hAnsi="Geneva"/>
          <w:b/>
          <w:bCs/>
          <w:sz w:val="22"/>
          <w:szCs w:val="22"/>
        </w:rPr>
        <w:t>DP</w:t>
      </w:r>
      <w:r w:rsidRPr="003573FF">
        <w:rPr>
          <w:rFonts w:ascii="Geneva" w:hAnsi="Geneva"/>
          <w:sz w:val="22"/>
          <w:szCs w:val="22"/>
        </w:rPr>
        <w:t>)</w:t>
      </w:r>
    </w:p>
    <w:p w14:paraId="4011A87A" w14:textId="18FB1353" w:rsidR="003573FF" w:rsidRPr="003573FF" w:rsidRDefault="00420111" w:rsidP="003573FF">
      <w:pPr>
        <w:pStyle w:val="ListParagraph"/>
        <w:numPr>
          <w:ilvl w:val="0"/>
          <w:numId w:val="1"/>
        </w:num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e</w:t>
      </w:r>
      <w:r w:rsidR="003573FF" w:rsidRPr="003573FF">
        <w:rPr>
          <w:rFonts w:ascii="Geneva" w:hAnsi="Geneva"/>
          <w:sz w:val="22"/>
          <w:szCs w:val="22"/>
        </w:rPr>
        <w:t>xisting (legacy) Residence Permits (</w:t>
      </w:r>
      <w:r w:rsidR="003573FF" w:rsidRPr="003573FF">
        <w:rPr>
          <w:rFonts w:ascii="Geneva" w:hAnsi="Geneva"/>
          <w:b/>
          <w:bCs/>
          <w:sz w:val="22"/>
          <w:szCs w:val="22"/>
        </w:rPr>
        <w:t>RP</w:t>
      </w:r>
      <w:r w:rsidR="003573FF" w:rsidRPr="003573FF">
        <w:rPr>
          <w:rFonts w:ascii="Geneva" w:hAnsi="Geneva"/>
          <w:sz w:val="22"/>
          <w:szCs w:val="22"/>
        </w:rPr>
        <w:t>)</w:t>
      </w:r>
    </w:p>
    <w:p w14:paraId="59CABEEA" w14:textId="6039A89B" w:rsidR="003573FF" w:rsidRPr="003573FF" w:rsidRDefault="003573FF" w:rsidP="003573FF">
      <w:pPr>
        <w:pStyle w:val="ListParagraph"/>
        <w:numPr>
          <w:ilvl w:val="0"/>
          <w:numId w:val="1"/>
        </w:numPr>
        <w:jc w:val="both"/>
        <w:rPr>
          <w:rFonts w:ascii="Geneva" w:hAnsi="Geneva"/>
          <w:sz w:val="22"/>
          <w:szCs w:val="22"/>
        </w:rPr>
      </w:pPr>
      <w:r w:rsidRPr="003573FF">
        <w:rPr>
          <w:rFonts w:ascii="Geneva" w:hAnsi="Geneva"/>
          <w:sz w:val="22"/>
          <w:szCs w:val="22"/>
        </w:rPr>
        <w:t xml:space="preserve">or are </w:t>
      </w:r>
      <w:r w:rsidRPr="003573FF">
        <w:rPr>
          <w:rFonts w:ascii="Geneva" w:hAnsi="Geneva"/>
          <w:b/>
          <w:bCs/>
          <w:sz w:val="22"/>
          <w:szCs w:val="22"/>
        </w:rPr>
        <w:t>exempt</w:t>
      </w:r>
      <w:r w:rsidRPr="003573FF">
        <w:rPr>
          <w:rFonts w:ascii="Geneva" w:hAnsi="Geneva"/>
          <w:sz w:val="22"/>
          <w:szCs w:val="22"/>
        </w:rPr>
        <w:t xml:space="preserve"> (SGSSI, MoD Dependent)</w:t>
      </w:r>
    </w:p>
    <w:p w14:paraId="616C45DC" w14:textId="11C0E277" w:rsidR="003573FF" w:rsidRDefault="003573FF" w:rsidP="008379AD">
      <w:pPr>
        <w:jc w:val="both"/>
        <w:rPr>
          <w:rFonts w:ascii="Geneva" w:hAnsi="Geneva"/>
        </w:rPr>
      </w:pPr>
    </w:p>
    <w:p w14:paraId="7A0FADB1" w14:textId="0BB9038B" w:rsidR="003573FF" w:rsidRPr="004A3A8C" w:rsidRDefault="003573FF" w:rsidP="008379AD">
      <w:pPr>
        <w:jc w:val="both"/>
        <w:rPr>
          <w:rFonts w:ascii="Geneva" w:hAnsi="Geneva"/>
          <w:b/>
          <w:color w:val="FF0000"/>
          <w:sz w:val="22"/>
          <w:szCs w:val="22"/>
        </w:rPr>
      </w:pPr>
      <w:r w:rsidRPr="004A3A8C">
        <w:rPr>
          <w:rFonts w:ascii="Geneva" w:hAnsi="Geneva"/>
          <w:b/>
          <w:color w:val="FF0000"/>
          <w:sz w:val="22"/>
          <w:szCs w:val="22"/>
        </w:rPr>
        <w:t xml:space="preserve">The requirement </w:t>
      </w:r>
      <w:r w:rsidR="00F9421E">
        <w:rPr>
          <w:rFonts w:ascii="Geneva" w:hAnsi="Geneva"/>
          <w:b/>
          <w:color w:val="FF0000"/>
          <w:sz w:val="22"/>
          <w:szCs w:val="22"/>
        </w:rPr>
        <w:t>for the employer to advertise</w:t>
      </w:r>
      <w:r w:rsidRPr="004A3A8C">
        <w:rPr>
          <w:rFonts w:ascii="Geneva" w:hAnsi="Geneva"/>
          <w:b/>
          <w:color w:val="FF0000"/>
          <w:sz w:val="22"/>
          <w:szCs w:val="22"/>
        </w:rPr>
        <w:t xml:space="preserve"> the role remains </w:t>
      </w:r>
      <w:r w:rsidR="0005475D" w:rsidRPr="004A3A8C">
        <w:rPr>
          <w:rFonts w:ascii="Geneva" w:hAnsi="Geneva"/>
          <w:b/>
          <w:color w:val="FF0000"/>
          <w:sz w:val="22"/>
          <w:szCs w:val="22"/>
        </w:rPr>
        <w:t>in all cases</w:t>
      </w:r>
      <w:r w:rsidRPr="004A3A8C">
        <w:rPr>
          <w:rFonts w:ascii="Geneva" w:hAnsi="Geneva"/>
          <w:b/>
          <w:color w:val="FF0000"/>
          <w:sz w:val="22"/>
          <w:szCs w:val="22"/>
        </w:rPr>
        <w:t>.</w:t>
      </w:r>
    </w:p>
    <w:p w14:paraId="4B916EE0" w14:textId="25576437" w:rsidR="003573FF" w:rsidRDefault="003573FF" w:rsidP="008379AD">
      <w:pPr>
        <w:jc w:val="both"/>
        <w:rPr>
          <w:rFonts w:ascii="Geneva" w:hAnsi="Geneva"/>
          <w:sz w:val="22"/>
          <w:szCs w:val="22"/>
        </w:rPr>
      </w:pPr>
    </w:p>
    <w:p w14:paraId="4BDBE137" w14:textId="3F0A06C7" w:rsidR="001A6D09" w:rsidRDefault="001A6D09" w:rsidP="008379AD">
      <w:pPr>
        <w:jc w:val="both"/>
        <w:rPr>
          <w:rFonts w:ascii="Geneva" w:hAnsi="Geneva"/>
          <w:sz w:val="22"/>
          <w:szCs w:val="22"/>
          <w:u w:val="single"/>
        </w:rPr>
      </w:pPr>
      <w:r w:rsidRPr="0080460F">
        <w:rPr>
          <w:rFonts w:ascii="Geneva" w:hAnsi="Geneva"/>
          <w:sz w:val="22"/>
          <w:szCs w:val="22"/>
          <w:u w:val="single"/>
        </w:rPr>
        <w:t>The RES forms:</w:t>
      </w:r>
    </w:p>
    <w:p w14:paraId="2E16653F" w14:textId="77777777" w:rsidR="001779AC" w:rsidRPr="0080460F" w:rsidRDefault="001779AC" w:rsidP="008379AD">
      <w:pPr>
        <w:jc w:val="both"/>
        <w:rPr>
          <w:rFonts w:ascii="Geneva" w:hAnsi="Geneva"/>
          <w:sz w:val="22"/>
          <w:szCs w:val="22"/>
          <w:u w:val="single"/>
        </w:rPr>
      </w:pPr>
    </w:p>
    <w:p w14:paraId="7EB2D003" w14:textId="39102E17" w:rsidR="001A6D09" w:rsidRDefault="00F9421E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To be completed by the employer –</w:t>
      </w:r>
    </w:p>
    <w:p w14:paraId="0B1EFA37" w14:textId="77777777" w:rsidR="00F9421E" w:rsidRDefault="00F9421E" w:rsidP="008379AD">
      <w:pPr>
        <w:jc w:val="both"/>
        <w:rPr>
          <w:rFonts w:ascii="Geneva" w:hAnsi="Geneva"/>
          <w:sz w:val="22"/>
          <w:szCs w:val="22"/>
        </w:rPr>
      </w:pPr>
    </w:p>
    <w:p w14:paraId="2CE30D7C" w14:textId="2A13E006" w:rsidR="001A6D09" w:rsidRDefault="001A6D09" w:rsidP="008379AD">
      <w:pPr>
        <w:jc w:val="both"/>
        <w:rPr>
          <w:rFonts w:ascii="Geneva" w:hAnsi="Geneva"/>
          <w:sz w:val="22"/>
          <w:szCs w:val="22"/>
        </w:rPr>
      </w:pPr>
      <w:r w:rsidRPr="0080460F">
        <w:rPr>
          <w:rFonts w:ascii="Geneva" w:hAnsi="Geneva"/>
          <w:b/>
          <w:sz w:val="22"/>
          <w:szCs w:val="22"/>
        </w:rPr>
        <w:t>Form 4A</w:t>
      </w:r>
      <w:r>
        <w:rPr>
          <w:rFonts w:ascii="Geneva" w:hAnsi="Geneva"/>
          <w:sz w:val="22"/>
          <w:szCs w:val="22"/>
        </w:rPr>
        <w:t xml:space="preserve"> – Employer registration</w:t>
      </w:r>
    </w:p>
    <w:p w14:paraId="1A7C3542" w14:textId="7A9C5457" w:rsidR="001A6D09" w:rsidRDefault="00F9421E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u</w:t>
      </w:r>
      <w:r w:rsidR="001A6D09">
        <w:rPr>
          <w:rFonts w:ascii="Geneva" w:hAnsi="Geneva"/>
          <w:sz w:val="22"/>
          <w:szCs w:val="22"/>
        </w:rPr>
        <w:t>sed to register initially on the RES</w:t>
      </w:r>
    </w:p>
    <w:p w14:paraId="2F926132" w14:textId="77777777" w:rsidR="0080460F" w:rsidRDefault="0080460F" w:rsidP="008379AD">
      <w:pPr>
        <w:jc w:val="both"/>
        <w:rPr>
          <w:rFonts w:ascii="Geneva" w:hAnsi="Geneva"/>
          <w:sz w:val="22"/>
          <w:szCs w:val="22"/>
        </w:rPr>
      </w:pPr>
    </w:p>
    <w:p w14:paraId="1DA793A8" w14:textId="0727A7D7" w:rsidR="0080460F" w:rsidRDefault="0080460F" w:rsidP="008379AD">
      <w:pPr>
        <w:jc w:val="both"/>
        <w:rPr>
          <w:rFonts w:ascii="Geneva" w:hAnsi="Geneva"/>
          <w:sz w:val="22"/>
          <w:szCs w:val="22"/>
        </w:rPr>
      </w:pPr>
      <w:r w:rsidRPr="00063D3D">
        <w:rPr>
          <w:rFonts w:ascii="Geneva" w:hAnsi="Geneva"/>
          <w:b/>
          <w:sz w:val="22"/>
          <w:szCs w:val="22"/>
        </w:rPr>
        <w:t>Form 4B</w:t>
      </w:r>
      <w:r>
        <w:rPr>
          <w:rFonts w:ascii="Geneva" w:hAnsi="Geneva"/>
          <w:sz w:val="22"/>
          <w:szCs w:val="22"/>
        </w:rPr>
        <w:t xml:space="preserve"> – Work Permit sponsorship</w:t>
      </w:r>
    </w:p>
    <w:p w14:paraId="0B6224FB" w14:textId="2926CD7D" w:rsidR="0080460F" w:rsidRDefault="00F9421E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f</w:t>
      </w:r>
      <w:r w:rsidR="0080460F">
        <w:rPr>
          <w:rFonts w:ascii="Geneva" w:hAnsi="Geneva"/>
          <w:sz w:val="22"/>
          <w:szCs w:val="22"/>
        </w:rPr>
        <w:t>or those employees being sponsored by the employer</w:t>
      </w:r>
    </w:p>
    <w:p w14:paraId="6187BE0A" w14:textId="77777777" w:rsidR="0080460F" w:rsidRDefault="0080460F" w:rsidP="008379AD">
      <w:pPr>
        <w:jc w:val="both"/>
        <w:rPr>
          <w:rFonts w:ascii="Geneva" w:hAnsi="Geneva"/>
          <w:sz w:val="22"/>
          <w:szCs w:val="22"/>
        </w:rPr>
      </w:pPr>
    </w:p>
    <w:p w14:paraId="41F03339" w14:textId="5B8C732F" w:rsidR="0080460F" w:rsidRDefault="0080460F" w:rsidP="008379AD">
      <w:pPr>
        <w:jc w:val="both"/>
        <w:rPr>
          <w:rFonts w:ascii="Geneva" w:hAnsi="Geneva"/>
          <w:sz w:val="22"/>
          <w:szCs w:val="22"/>
        </w:rPr>
      </w:pPr>
      <w:r w:rsidRPr="00063D3D">
        <w:rPr>
          <w:rFonts w:ascii="Geneva" w:hAnsi="Geneva"/>
          <w:b/>
          <w:sz w:val="22"/>
          <w:szCs w:val="22"/>
        </w:rPr>
        <w:t>Form 4C</w:t>
      </w:r>
      <w:r>
        <w:rPr>
          <w:rFonts w:ascii="Geneva" w:hAnsi="Geneva"/>
          <w:sz w:val="22"/>
          <w:szCs w:val="22"/>
        </w:rPr>
        <w:t xml:space="preserve"> – Employer’s undertaking</w:t>
      </w:r>
    </w:p>
    <w:p w14:paraId="69542140" w14:textId="5C9B112B" w:rsidR="0080460F" w:rsidRDefault="00500CCA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u</w:t>
      </w:r>
      <w:r w:rsidR="00063D3D">
        <w:rPr>
          <w:rFonts w:ascii="Geneva" w:hAnsi="Geneva"/>
          <w:sz w:val="22"/>
          <w:szCs w:val="22"/>
        </w:rPr>
        <w:t>sed in conjunction with Form 4B</w:t>
      </w:r>
    </w:p>
    <w:p w14:paraId="366B6F53" w14:textId="77777777" w:rsidR="00063D3D" w:rsidRDefault="00063D3D" w:rsidP="008379AD">
      <w:pPr>
        <w:jc w:val="both"/>
        <w:rPr>
          <w:rFonts w:ascii="Geneva" w:hAnsi="Geneva"/>
          <w:sz w:val="22"/>
          <w:szCs w:val="22"/>
        </w:rPr>
      </w:pPr>
    </w:p>
    <w:p w14:paraId="105A6FE3" w14:textId="765AA739" w:rsidR="00063D3D" w:rsidRDefault="00063D3D" w:rsidP="008379AD">
      <w:pPr>
        <w:jc w:val="both"/>
        <w:rPr>
          <w:rFonts w:ascii="Geneva" w:hAnsi="Geneva"/>
          <w:sz w:val="22"/>
          <w:szCs w:val="22"/>
        </w:rPr>
      </w:pPr>
      <w:r w:rsidRPr="00D55387">
        <w:rPr>
          <w:rFonts w:ascii="Geneva" w:hAnsi="Geneva"/>
          <w:b/>
          <w:sz w:val="22"/>
          <w:szCs w:val="22"/>
        </w:rPr>
        <w:t>Form 5A</w:t>
      </w:r>
      <w:r>
        <w:rPr>
          <w:rFonts w:ascii="Geneva" w:hAnsi="Geneva"/>
          <w:sz w:val="22"/>
          <w:szCs w:val="22"/>
        </w:rPr>
        <w:t xml:space="preserve"> – Employer’s notification</w:t>
      </w:r>
    </w:p>
    <w:p w14:paraId="78F55213" w14:textId="75DA16DD" w:rsidR="00063D3D" w:rsidRDefault="00500CCA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u</w:t>
      </w:r>
      <w:r w:rsidR="00D55387">
        <w:rPr>
          <w:rFonts w:ascii="Geneva" w:hAnsi="Geneva"/>
          <w:sz w:val="22"/>
          <w:szCs w:val="22"/>
        </w:rPr>
        <w:t>sed to notify</w:t>
      </w:r>
      <w:r w:rsidR="00063D3D">
        <w:rPr>
          <w:rFonts w:ascii="Geneva" w:hAnsi="Geneva"/>
          <w:sz w:val="22"/>
          <w:szCs w:val="22"/>
        </w:rPr>
        <w:t xml:space="preserve"> C&amp;I </w:t>
      </w:r>
      <w:r w:rsidR="006D4F34">
        <w:rPr>
          <w:rFonts w:ascii="Geneva" w:hAnsi="Geneva"/>
          <w:sz w:val="22"/>
          <w:szCs w:val="22"/>
        </w:rPr>
        <w:t xml:space="preserve">when taking on an individual included on the </w:t>
      </w:r>
      <w:r w:rsidR="00D55387">
        <w:rPr>
          <w:rFonts w:ascii="Geneva" w:hAnsi="Geneva"/>
          <w:sz w:val="22"/>
          <w:szCs w:val="22"/>
        </w:rPr>
        <w:t xml:space="preserve">above </w:t>
      </w:r>
      <w:r>
        <w:rPr>
          <w:rFonts w:ascii="Geneva" w:hAnsi="Geneva"/>
          <w:sz w:val="22"/>
          <w:szCs w:val="22"/>
        </w:rPr>
        <w:t xml:space="preserve">bullet-pointed </w:t>
      </w:r>
      <w:r w:rsidR="00D55387">
        <w:rPr>
          <w:rFonts w:ascii="Geneva" w:hAnsi="Geneva"/>
          <w:sz w:val="22"/>
          <w:szCs w:val="22"/>
        </w:rPr>
        <w:t>list</w:t>
      </w:r>
    </w:p>
    <w:p w14:paraId="58304A3F" w14:textId="77777777" w:rsidR="00D55387" w:rsidRDefault="00D55387" w:rsidP="008379AD">
      <w:pPr>
        <w:jc w:val="both"/>
        <w:rPr>
          <w:rFonts w:ascii="Geneva" w:hAnsi="Geneva"/>
          <w:sz w:val="22"/>
          <w:szCs w:val="22"/>
        </w:rPr>
      </w:pPr>
    </w:p>
    <w:p w14:paraId="116E105C" w14:textId="02CDD94F" w:rsidR="001779AC" w:rsidRDefault="001779AC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To be completed by the employee –</w:t>
      </w:r>
    </w:p>
    <w:p w14:paraId="4348A70A" w14:textId="77777777" w:rsidR="001779AC" w:rsidRPr="001779AC" w:rsidRDefault="001779AC" w:rsidP="008379AD">
      <w:pPr>
        <w:jc w:val="both"/>
        <w:rPr>
          <w:rFonts w:ascii="Geneva" w:hAnsi="Geneva"/>
          <w:sz w:val="22"/>
          <w:szCs w:val="22"/>
        </w:rPr>
      </w:pPr>
    </w:p>
    <w:p w14:paraId="5ACF987E" w14:textId="325A973C" w:rsidR="00D55387" w:rsidRDefault="00D55387" w:rsidP="008379AD">
      <w:pPr>
        <w:jc w:val="both"/>
        <w:rPr>
          <w:rFonts w:ascii="Geneva" w:hAnsi="Geneva"/>
          <w:sz w:val="22"/>
          <w:szCs w:val="22"/>
        </w:rPr>
      </w:pPr>
      <w:r w:rsidRPr="00D55387">
        <w:rPr>
          <w:rFonts w:ascii="Geneva" w:hAnsi="Geneva"/>
          <w:b/>
          <w:sz w:val="22"/>
          <w:szCs w:val="22"/>
        </w:rPr>
        <w:t>Form 5B</w:t>
      </w:r>
      <w:r>
        <w:rPr>
          <w:rFonts w:ascii="Geneva" w:hAnsi="Geneva"/>
          <w:sz w:val="22"/>
          <w:szCs w:val="22"/>
        </w:rPr>
        <w:t xml:space="preserve"> – Employment permission</w:t>
      </w:r>
    </w:p>
    <w:p w14:paraId="6AE01A37" w14:textId="53A71833" w:rsidR="00D55387" w:rsidRDefault="001779AC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u</w:t>
      </w:r>
      <w:r w:rsidR="00D55387">
        <w:rPr>
          <w:rFonts w:ascii="Geneva" w:hAnsi="Geneva"/>
          <w:sz w:val="22"/>
          <w:szCs w:val="22"/>
        </w:rPr>
        <w:t>sed by the prospective employee when seeking permission to undertake employment</w:t>
      </w:r>
      <w:r w:rsidR="00DA176C">
        <w:rPr>
          <w:rFonts w:ascii="Geneva" w:hAnsi="Geneva"/>
          <w:sz w:val="22"/>
          <w:szCs w:val="22"/>
        </w:rPr>
        <w:t xml:space="preserve"> not included on the WSL, or in any instance if a holder of a RP or </w:t>
      </w:r>
      <w:r>
        <w:rPr>
          <w:rFonts w:ascii="Geneva" w:hAnsi="Geneva"/>
          <w:sz w:val="22"/>
          <w:szCs w:val="22"/>
        </w:rPr>
        <w:t xml:space="preserve">if </w:t>
      </w:r>
      <w:r w:rsidR="00DA176C">
        <w:rPr>
          <w:rFonts w:ascii="Geneva" w:hAnsi="Geneva"/>
          <w:sz w:val="22"/>
          <w:szCs w:val="22"/>
        </w:rPr>
        <w:t>an exempt individual</w:t>
      </w:r>
    </w:p>
    <w:p w14:paraId="175EA592" w14:textId="77777777" w:rsidR="0080460F" w:rsidRDefault="0080460F" w:rsidP="008379AD">
      <w:pPr>
        <w:jc w:val="both"/>
        <w:rPr>
          <w:rFonts w:ascii="Geneva" w:hAnsi="Geneva"/>
          <w:sz w:val="22"/>
          <w:szCs w:val="22"/>
        </w:rPr>
      </w:pPr>
    </w:p>
    <w:p w14:paraId="4D3D1FDE" w14:textId="745909C0" w:rsidR="004A3A8C" w:rsidRPr="004A3A8C" w:rsidRDefault="004A3A8C" w:rsidP="008379AD">
      <w:pPr>
        <w:jc w:val="both"/>
        <w:rPr>
          <w:rFonts w:ascii="Geneva" w:hAnsi="Geneva"/>
          <w:sz w:val="22"/>
          <w:szCs w:val="22"/>
          <w:u w:val="single"/>
        </w:rPr>
      </w:pPr>
      <w:r w:rsidRPr="004A3A8C">
        <w:rPr>
          <w:rFonts w:ascii="Geneva" w:hAnsi="Geneva"/>
          <w:sz w:val="22"/>
          <w:szCs w:val="22"/>
          <w:u w:val="single"/>
        </w:rPr>
        <w:t>The process:</w:t>
      </w:r>
    </w:p>
    <w:p w14:paraId="16D7F5FA" w14:textId="77777777" w:rsidR="004A3A8C" w:rsidRPr="0071235B" w:rsidRDefault="004A3A8C" w:rsidP="008379AD">
      <w:pPr>
        <w:jc w:val="both"/>
        <w:rPr>
          <w:rFonts w:ascii="Geneva" w:hAnsi="Geneva"/>
          <w:sz w:val="22"/>
          <w:szCs w:val="22"/>
        </w:rPr>
      </w:pPr>
    </w:p>
    <w:p w14:paraId="24AC477B" w14:textId="6D5E3A8F" w:rsidR="003573FF" w:rsidRPr="0071235B" w:rsidRDefault="003573FF" w:rsidP="008379AD">
      <w:pPr>
        <w:jc w:val="both"/>
        <w:rPr>
          <w:rFonts w:ascii="Geneva" w:hAnsi="Geneva"/>
          <w:sz w:val="22"/>
          <w:szCs w:val="22"/>
        </w:rPr>
      </w:pPr>
      <w:r w:rsidRPr="0071235B">
        <w:rPr>
          <w:rFonts w:ascii="Geneva" w:hAnsi="Geneva"/>
          <w:sz w:val="22"/>
          <w:szCs w:val="22"/>
        </w:rPr>
        <w:t xml:space="preserve">If the role is on the current </w:t>
      </w:r>
      <w:r w:rsidRPr="0071235B">
        <w:rPr>
          <w:rFonts w:ascii="Geneva" w:hAnsi="Geneva"/>
          <w:b/>
          <w:bCs/>
          <w:sz w:val="22"/>
          <w:szCs w:val="22"/>
        </w:rPr>
        <w:t>Workforce Shortage List</w:t>
      </w:r>
      <w:r w:rsidR="0071235B" w:rsidRPr="0071235B">
        <w:rPr>
          <w:rFonts w:ascii="Geneva" w:hAnsi="Geneva"/>
          <w:b/>
          <w:bCs/>
          <w:sz w:val="22"/>
          <w:szCs w:val="22"/>
        </w:rPr>
        <w:t xml:space="preserve"> (WSL)</w:t>
      </w:r>
      <w:r w:rsidRPr="0071235B">
        <w:rPr>
          <w:rFonts w:ascii="Geneva" w:hAnsi="Geneva"/>
          <w:sz w:val="22"/>
          <w:szCs w:val="22"/>
        </w:rPr>
        <w:t xml:space="preserve">, the </w:t>
      </w:r>
      <w:r w:rsidRPr="006C0B3E">
        <w:rPr>
          <w:rFonts w:ascii="Geneva" w:hAnsi="Geneva"/>
          <w:sz w:val="22"/>
          <w:szCs w:val="22"/>
          <w:u w:val="single"/>
        </w:rPr>
        <w:t>employer</w:t>
      </w:r>
      <w:r w:rsidRPr="0071235B">
        <w:rPr>
          <w:rFonts w:ascii="Geneva" w:hAnsi="Geneva"/>
          <w:sz w:val="22"/>
          <w:szCs w:val="22"/>
        </w:rPr>
        <w:t xml:space="preserve"> can simply complete a </w:t>
      </w:r>
      <w:r w:rsidRPr="0071235B">
        <w:rPr>
          <w:rFonts w:ascii="Geneva" w:hAnsi="Geneva"/>
          <w:b/>
          <w:bCs/>
          <w:sz w:val="22"/>
          <w:szCs w:val="22"/>
        </w:rPr>
        <w:t>Form 5A</w:t>
      </w:r>
      <w:r w:rsidRPr="0071235B">
        <w:rPr>
          <w:rFonts w:ascii="Geneva" w:hAnsi="Geneva"/>
          <w:sz w:val="22"/>
          <w:szCs w:val="22"/>
        </w:rPr>
        <w:t xml:space="preserve"> notifying the </w:t>
      </w:r>
      <w:r w:rsidR="0005475D">
        <w:rPr>
          <w:rFonts w:ascii="Geneva" w:hAnsi="Geneva"/>
          <w:sz w:val="22"/>
          <w:szCs w:val="22"/>
        </w:rPr>
        <w:t xml:space="preserve">Customs &amp; </w:t>
      </w:r>
      <w:r w:rsidRPr="0071235B">
        <w:rPr>
          <w:rFonts w:ascii="Geneva" w:hAnsi="Geneva"/>
          <w:sz w:val="22"/>
          <w:szCs w:val="22"/>
        </w:rPr>
        <w:t xml:space="preserve">Immigration </w:t>
      </w:r>
      <w:r w:rsidR="0005475D">
        <w:rPr>
          <w:rFonts w:ascii="Geneva" w:hAnsi="Geneva"/>
          <w:sz w:val="22"/>
          <w:szCs w:val="22"/>
        </w:rPr>
        <w:t>Service of their</w:t>
      </w:r>
      <w:r w:rsidR="0071235B" w:rsidRPr="0071235B">
        <w:rPr>
          <w:rFonts w:ascii="Geneva" w:hAnsi="Geneva"/>
          <w:sz w:val="22"/>
          <w:szCs w:val="22"/>
        </w:rPr>
        <w:t xml:space="preserve"> intention to offer employment to a permit holder. The </w:t>
      </w:r>
      <w:r w:rsidR="002C0263">
        <w:rPr>
          <w:rFonts w:ascii="Geneva" w:hAnsi="Geneva"/>
          <w:sz w:val="22"/>
          <w:szCs w:val="22"/>
        </w:rPr>
        <w:t xml:space="preserve">Customs &amp; </w:t>
      </w:r>
      <w:r w:rsidR="0071235B" w:rsidRPr="0071235B">
        <w:rPr>
          <w:rFonts w:ascii="Geneva" w:hAnsi="Geneva"/>
          <w:sz w:val="22"/>
          <w:szCs w:val="22"/>
        </w:rPr>
        <w:t xml:space="preserve">Immigration </w:t>
      </w:r>
      <w:r w:rsidR="002C0263">
        <w:rPr>
          <w:rFonts w:ascii="Geneva" w:hAnsi="Geneva"/>
          <w:sz w:val="22"/>
          <w:szCs w:val="22"/>
        </w:rPr>
        <w:t>Service</w:t>
      </w:r>
      <w:r w:rsidR="0071235B" w:rsidRPr="0071235B">
        <w:rPr>
          <w:rFonts w:ascii="Geneva" w:hAnsi="Geneva"/>
          <w:sz w:val="22"/>
          <w:szCs w:val="22"/>
        </w:rPr>
        <w:t xml:space="preserve"> will then conduct </w:t>
      </w:r>
      <w:r w:rsidR="005B1B4A">
        <w:rPr>
          <w:rFonts w:ascii="Geneva" w:hAnsi="Geneva"/>
          <w:sz w:val="22"/>
          <w:szCs w:val="22"/>
        </w:rPr>
        <w:t xml:space="preserve">the </w:t>
      </w:r>
      <w:r w:rsidR="0071235B" w:rsidRPr="0071235B">
        <w:rPr>
          <w:rFonts w:ascii="Geneva" w:hAnsi="Geneva"/>
          <w:sz w:val="22"/>
          <w:szCs w:val="22"/>
        </w:rPr>
        <w:t xml:space="preserve">relevant checks and return a notification with an </w:t>
      </w:r>
      <w:r w:rsidR="005B1B4A">
        <w:rPr>
          <w:rFonts w:ascii="Geneva" w:hAnsi="Geneva"/>
          <w:sz w:val="22"/>
          <w:szCs w:val="22"/>
        </w:rPr>
        <w:t>authorisation</w:t>
      </w:r>
      <w:r w:rsidR="0071235B" w:rsidRPr="0071235B">
        <w:rPr>
          <w:rFonts w:ascii="Geneva" w:hAnsi="Geneva"/>
          <w:sz w:val="22"/>
          <w:szCs w:val="22"/>
        </w:rPr>
        <w:t>.</w:t>
      </w:r>
      <w:r w:rsidR="004A3A8C">
        <w:rPr>
          <w:rFonts w:ascii="Geneva" w:hAnsi="Geneva"/>
          <w:sz w:val="22"/>
          <w:szCs w:val="22"/>
        </w:rPr>
        <w:t xml:space="preserve"> </w:t>
      </w:r>
    </w:p>
    <w:p w14:paraId="3941D82F" w14:textId="2E0F5965" w:rsidR="0071235B" w:rsidRPr="0071235B" w:rsidRDefault="0071235B" w:rsidP="008379AD">
      <w:pPr>
        <w:jc w:val="both"/>
        <w:rPr>
          <w:rFonts w:ascii="Geneva" w:hAnsi="Geneva"/>
          <w:sz w:val="22"/>
          <w:szCs w:val="22"/>
        </w:rPr>
      </w:pPr>
    </w:p>
    <w:p w14:paraId="525C588F" w14:textId="1A3AADA4" w:rsidR="00340802" w:rsidRDefault="0071235B" w:rsidP="008379AD">
      <w:pPr>
        <w:jc w:val="both"/>
        <w:rPr>
          <w:rFonts w:ascii="Geneva" w:hAnsi="Geneva"/>
          <w:sz w:val="22"/>
          <w:szCs w:val="22"/>
        </w:rPr>
      </w:pPr>
      <w:r w:rsidRPr="0071235B">
        <w:rPr>
          <w:rFonts w:ascii="Geneva" w:hAnsi="Geneva"/>
          <w:sz w:val="22"/>
          <w:szCs w:val="22"/>
        </w:rPr>
        <w:t xml:space="preserve">If the role being recruited is not on the WSL then the prospective </w:t>
      </w:r>
      <w:r w:rsidRPr="00931B68">
        <w:rPr>
          <w:rFonts w:ascii="Geneva" w:hAnsi="Geneva"/>
          <w:sz w:val="22"/>
          <w:szCs w:val="22"/>
          <w:u w:val="single"/>
        </w:rPr>
        <w:t>employee</w:t>
      </w:r>
      <w:r w:rsidRPr="0071235B">
        <w:rPr>
          <w:rFonts w:ascii="Geneva" w:hAnsi="Geneva"/>
          <w:sz w:val="22"/>
          <w:szCs w:val="22"/>
        </w:rPr>
        <w:t xml:space="preserve"> will need to complete a </w:t>
      </w:r>
      <w:r w:rsidRPr="0071235B">
        <w:rPr>
          <w:rFonts w:ascii="Geneva" w:hAnsi="Geneva"/>
          <w:b/>
          <w:bCs/>
          <w:sz w:val="22"/>
          <w:szCs w:val="22"/>
        </w:rPr>
        <w:t>Form 5B</w:t>
      </w:r>
      <w:r w:rsidRPr="0071235B">
        <w:rPr>
          <w:rFonts w:ascii="Geneva" w:hAnsi="Geneva"/>
          <w:sz w:val="22"/>
          <w:szCs w:val="22"/>
        </w:rPr>
        <w:t xml:space="preserve"> and send it to the </w:t>
      </w:r>
      <w:r w:rsidR="00DE2EFD">
        <w:rPr>
          <w:rFonts w:ascii="Geneva" w:hAnsi="Geneva"/>
          <w:sz w:val="22"/>
          <w:szCs w:val="22"/>
        </w:rPr>
        <w:t xml:space="preserve">Customs &amp; </w:t>
      </w:r>
      <w:r w:rsidRPr="0071235B">
        <w:rPr>
          <w:rFonts w:ascii="Geneva" w:hAnsi="Geneva"/>
          <w:sz w:val="22"/>
          <w:szCs w:val="22"/>
        </w:rPr>
        <w:t xml:space="preserve">Immigration </w:t>
      </w:r>
      <w:r w:rsidR="00DE2EFD">
        <w:rPr>
          <w:rFonts w:ascii="Geneva" w:hAnsi="Geneva"/>
          <w:sz w:val="22"/>
          <w:szCs w:val="22"/>
        </w:rPr>
        <w:t>Service</w:t>
      </w:r>
      <w:r w:rsidRPr="0071235B">
        <w:rPr>
          <w:rFonts w:ascii="Geneva" w:hAnsi="Geneva"/>
          <w:sz w:val="22"/>
          <w:szCs w:val="22"/>
        </w:rPr>
        <w:t xml:space="preserve"> to request permission to take</w:t>
      </w:r>
      <w:r w:rsidR="00DE2EFD">
        <w:rPr>
          <w:rFonts w:ascii="Geneva" w:hAnsi="Geneva"/>
          <w:sz w:val="22"/>
          <w:szCs w:val="22"/>
        </w:rPr>
        <w:t xml:space="preserve"> the</w:t>
      </w:r>
      <w:r w:rsidRPr="0071235B">
        <w:rPr>
          <w:rFonts w:ascii="Geneva" w:hAnsi="Geneva"/>
          <w:sz w:val="22"/>
          <w:szCs w:val="22"/>
        </w:rPr>
        <w:t xml:space="preserve"> employment. If permission is granted</w:t>
      </w:r>
      <w:r w:rsidR="00DE2EFD">
        <w:rPr>
          <w:rFonts w:ascii="Geneva" w:hAnsi="Geneva"/>
          <w:sz w:val="22"/>
          <w:szCs w:val="22"/>
        </w:rPr>
        <w:t xml:space="preserve"> confirmation of this wi</w:t>
      </w:r>
      <w:r w:rsidR="00340802">
        <w:rPr>
          <w:rFonts w:ascii="Geneva" w:hAnsi="Geneva"/>
          <w:sz w:val="22"/>
          <w:szCs w:val="22"/>
        </w:rPr>
        <w:t>l</w:t>
      </w:r>
      <w:r w:rsidR="00DE2EFD">
        <w:rPr>
          <w:rFonts w:ascii="Geneva" w:hAnsi="Geneva"/>
          <w:sz w:val="22"/>
          <w:szCs w:val="22"/>
        </w:rPr>
        <w:t xml:space="preserve">l be sent to the employee and this can then be presented to the employer who will then need </w:t>
      </w:r>
      <w:r w:rsidRPr="0071235B">
        <w:rPr>
          <w:rFonts w:ascii="Geneva" w:hAnsi="Geneva"/>
          <w:sz w:val="22"/>
          <w:szCs w:val="22"/>
        </w:rPr>
        <w:t xml:space="preserve">to submit </w:t>
      </w:r>
      <w:r w:rsidRPr="0071235B">
        <w:rPr>
          <w:rFonts w:ascii="Geneva" w:hAnsi="Geneva"/>
          <w:b/>
          <w:bCs/>
          <w:sz w:val="22"/>
          <w:szCs w:val="22"/>
        </w:rPr>
        <w:t>Form 5A</w:t>
      </w:r>
      <w:r w:rsidR="00340802">
        <w:rPr>
          <w:rFonts w:ascii="Geneva" w:hAnsi="Geneva"/>
          <w:sz w:val="22"/>
          <w:szCs w:val="22"/>
        </w:rPr>
        <w:t xml:space="preserve"> for notification</w:t>
      </w:r>
      <w:r w:rsidRPr="0071235B">
        <w:rPr>
          <w:rFonts w:ascii="Geneva" w:hAnsi="Geneva"/>
          <w:sz w:val="22"/>
          <w:szCs w:val="22"/>
        </w:rPr>
        <w:t>.</w:t>
      </w:r>
    </w:p>
    <w:p w14:paraId="2A446F5A" w14:textId="77777777" w:rsidR="00E525BA" w:rsidRDefault="00E525BA" w:rsidP="008379AD">
      <w:pPr>
        <w:jc w:val="both"/>
        <w:rPr>
          <w:rFonts w:ascii="Geneva" w:hAnsi="Geneva"/>
          <w:sz w:val="22"/>
          <w:szCs w:val="22"/>
        </w:rPr>
      </w:pPr>
    </w:p>
    <w:p w14:paraId="5B3F7439" w14:textId="77777777" w:rsidR="00931B68" w:rsidRPr="007D20C1" w:rsidRDefault="00931B68" w:rsidP="00931B68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Those holders of Dependent Permits (</w:t>
      </w:r>
      <w:r w:rsidRPr="00A460D6">
        <w:rPr>
          <w:rFonts w:ascii="Geneva" w:hAnsi="Geneva"/>
          <w:b/>
          <w:sz w:val="22"/>
          <w:szCs w:val="22"/>
        </w:rPr>
        <w:t>DP</w:t>
      </w:r>
      <w:r>
        <w:rPr>
          <w:rFonts w:ascii="Geneva" w:hAnsi="Geneva"/>
          <w:sz w:val="22"/>
          <w:szCs w:val="22"/>
        </w:rPr>
        <w:t xml:space="preserve">) </w:t>
      </w:r>
      <w:r w:rsidRPr="00931B68">
        <w:rPr>
          <w:rFonts w:ascii="Geneva" w:hAnsi="Geneva"/>
          <w:sz w:val="22"/>
          <w:szCs w:val="22"/>
          <w:u w:val="single"/>
        </w:rPr>
        <w:t>will not need to</w:t>
      </w:r>
      <w:r>
        <w:rPr>
          <w:rFonts w:ascii="Geneva" w:hAnsi="Geneva"/>
          <w:sz w:val="22"/>
          <w:szCs w:val="22"/>
        </w:rPr>
        <w:t xml:space="preserve"> complete a Form 5B requesting permission to take up a role not on the WSL.</w:t>
      </w:r>
    </w:p>
    <w:p w14:paraId="388B8378" w14:textId="77777777" w:rsidR="00931B68" w:rsidRDefault="00931B68" w:rsidP="008379AD">
      <w:pPr>
        <w:jc w:val="both"/>
        <w:rPr>
          <w:rFonts w:ascii="Geneva" w:hAnsi="Geneva"/>
          <w:sz w:val="22"/>
          <w:szCs w:val="22"/>
        </w:rPr>
      </w:pPr>
    </w:p>
    <w:p w14:paraId="1DEB4283" w14:textId="1E87FC20" w:rsidR="00E525BA" w:rsidRDefault="00340802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For those individuals holding (legacy)</w:t>
      </w:r>
      <w:r w:rsidR="00CC68A9">
        <w:rPr>
          <w:rFonts w:ascii="Geneva" w:hAnsi="Geneva"/>
          <w:sz w:val="22"/>
          <w:szCs w:val="22"/>
        </w:rPr>
        <w:t xml:space="preserve"> Residence</w:t>
      </w:r>
      <w:r>
        <w:rPr>
          <w:rFonts w:ascii="Geneva" w:hAnsi="Geneva"/>
          <w:sz w:val="22"/>
          <w:szCs w:val="22"/>
        </w:rPr>
        <w:t xml:space="preserve"> Permits (</w:t>
      </w:r>
      <w:r w:rsidRPr="00295263">
        <w:rPr>
          <w:rFonts w:ascii="Geneva" w:hAnsi="Geneva"/>
          <w:b/>
          <w:sz w:val="22"/>
          <w:szCs w:val="22"/>
        </w:rPr>
        <w:t>RP</w:t>
      </w:r>
      <w:r>
        <w:rPr>
          <w:rFonts w:ascii="Geneva" w:hAnsi="Geneva"/>
          <w:sz w:val="22"/>
          <w:szCs w:val="22"/>
        </w:rPr>
        <w:t>)</w:t>
      </w:r>
      <w:r w:rsidR="00CC68A9">
        <w:rPr>
          <w:rFonts w:ascii="Geneva" w:hAnsi="Geneva"/>
          <w:sz w:val="22"/>
          <w:szCs w:val="22"/>
        </w:rPr>
        <w:t xml:space="preserve"> and those </w:t>
      </w:r>
      <w:r w:rsidR="00CC68A9" w:rsidRPr="00295263">
        <w:rPr>
          <w:rFonts w:ascii="Geneva" w:hAnsi="Geneva"/>
          <w:b/>
          <w:sz w:val="22"/>
          <w:szCs w:val="22"/>
        </w:rPr>
        <w:t>exempt</w:t>
      </w:r>
      <w:r w:rsidR="00CC68A9">
        <w:rPr>
          <w:rFonts w:ascii="Geneva" w:hAnsi="Geneva"/>
          <w:sz w:val="22"/>
          <w:szCs w:val="22"/>
        </w:rPr>
        <w:t xml:space="preserve"> individuals (SGSSI and MoD dependents)</w:t>
      </w:r>
      <w:r w:rsidR="00A460D6">
        <w:rPr>
          <w:rFonts w:ascii="Geneva" w:hAnsi="Geneva"/>
          <w:sz w:val="22"/>
          <w:szCs w:val="22"/>
        </w:rPr>
        <w:t xml:space="preserve"> they will </w:t>
      </w:r>
      <w:r w:rsidR="004849A1">
        <w:rPr>
          <w:rFonts w:ascii="Geneva" w:hAnsi="Geneva"/>
          <w:sz w:val="22"/>
          <w:szCs w:val="22"/>
        </w:rPr>
        <w:t xml:space="preserve">need to complete a </w:t>
      </w:r>
      <w:r w:rsidR="004849A1" w:rsidRPr="00E525BA">
        <w:rPr>
          <w:rFonts w:ascii="Geneva" w:hAnsi="Geneva"/>
          <w:b/>
          <w:sz w:val="22"/>
          <w:szCs w:val="22"/>
        </w:rPr>
        <w:t>Form 5B</w:t>
      </w:r>
      <w:r w:rsidR="004849A1">
        <w:rPr>
          <w:rFonts w:ascii="Geneva" w:hAnsi="Geneva"/>
          <w:sz w:val="22"/>
          <w:szCs w:val="22"/>
        </w:rPr>
        <w:t xml:space="preserve"> and send it to the Customs &amp; Immigration</w:t>
      </w:r>
      <w:r w:rsidR="00A460D6">
        <w:rPr>
          <w:rFonts w:ascii="Geneva" w:hAnsi="Geneva"/>
          <w:sz w:val="22"/>
          <w:szCs w:val="22"/>
        </w:rPr>
        <w:t xml:space="preserve"> Service - </w:t>
      </w:r>
      <w:r w:rsidR="003F1BDD" w:rsidRPr="006C0B3E">
        <w:rPr>
          <w:rFonts w:ascii="Geneva" w:hAnsi="Geneva"/>
          <w:sz w:val="22"/>
          <w:szCs w:val="22"/>
          <w:u w:val="single"/>
        </w:rPr>
        <w:t>regardless of whether the role is included o</w:t>
      </w:r>
      <w:r w:rsidR="00BD3EDC" w:rsidRPr="006C0B3E">
        <w:rPr>
          <w:rFonts w:ascii="Geneva" w:hAnsi="Geneva"/>
          <w:sz w:val="22"/>
          <w:szCs w:val="22"/>
          <w:u w:val="single"/>
        </w:rPr>
        <w:t>n the WSL or not.</w:t>
      </w:r>
      <w:r w:rsidR="004849A1">
        <w:rPr>
          <w:rFonts w:ascii="Geneva" w:hAnsi="Geneva"/>
          <w:sz w:val="22"/>
          <w:szCs w:val="22"/>
        </w:rPr>
        <w:t xml:space="preserve"> </w:t>
      </w:r>
    </w:p>
    <w:p w14:paraId="02852A99" w14:textId="77777777" w:rsidR="006C0B3E" w:rsidRDefault="006C0B3E" w:rsidP="008379AD">
      <w:pPr>
        <w:jc w:val="both"/>
        <w:rPr>
          <w:rFonts w:ascii="Geneva" w:hAnsi="Geneva"/>
          <w:sz w:val="22"/>
          <w:szCs w:val="22"/>
        </w:rPr>
      </w:pPr>
    </w:p>
    <w:p w14:paraId="49BFD87E" w14:textId="1CDAFDBD" w:rsidR="006C0B3E" w:rsidRPr="00FB40CC" w:rsidRDefault="006C0B3E" w:rsidP="008379AD">
      <w:pPr>
        <w:jc w:val="both"/>
        <w:rPr>
          <w:rFonts w:ascii="Geneva" w:hAnsi="Geneva"/>
          <w:color w:val="FF0000"/>
          <w:sz w:val="22"/>
          <w:szCs w:val="22"/>
        </w:rPr>
      </w:pPr>
      <w:r w:rsidRPr="00FB40CC">
        <w:rPr>
          <w:rFonts w:ascii="Geneva" w:hAnsi="Geneva"/>
          <w:color w:val="FF0000"/>
          <w:sz w:val="22"/>
          <w:szCs w:val="22"/>
        </w:rPr>
        <w:t xml:space="preserve">In all cases the employer must notify C&amp;I by submitting a </w:t>
      </w:r>
      <w:r w:rsidRPr="00FB40CC">
        <w:rPr>
          <w:rFonts w:ascii="Geneva" w:hAnsi="Geneva"/>
          <w:b/>
          <w:color w:val="FF0000"/>
          <w:sz w:val="22"/>
          <w:szCs w:val="22"/>
        </w:rPr>
        <w:t>Form 5A</w:t>
      </w:r>
      <w:r w:rsidRPr="00FB40CC">
        <w:rPr>
          <w:rFonts w:ascii="Geneva" w:hAnsi="Geneva"/>
          <w:color w:val="FF0000"/>
          <w:sz w:val="22"/>
          <w:szCs w:val="22"/>
        </w:rPr>
        <w:t xml:space="preserve">. This form must be submitted </w:t>
      </w:r>
      <w:r w:rsidRPr="00FB40CC">
        <w:rPr>
          <w:rFonts w:ascii="Geneva" w:hAnsi="Geneva"/>
          <w:color w:val="FF0000"/>
          <w:sz w:val="22"/>
          <w:szCs w:val="22"/>
          <w:u w:val="single"/>
        </w:rPr>
        <w:t>within 5 days</w:t>
      </w:r>
      <w:r w:rsidRPr="00FB40CC">
        <w:rPr>
          <w:rFonts w:ascii="Geneva" w:hAnsi="Geneva"/>
          <w:color w:val="FF0000"/>
          <w:sz w:val="22"/>
          <w:szCs w:val="22"/>
        </w:rPr>
        <w:t xml:space="preserve"> of the employer taking the individual on.</w:t>
      </w:r>
    </w:p>
    <w:p w14:paraId="5208603A" w14:textId="77777777" w:rsidR="00493376" w:rsidRDefault="00493376" w:rsidP="008379AD">
      <w:pPr>
        <w:jc w:val="both"/>
        <w:rPr>
          <w:rFonts w:ascii="Geneva" w:hAnsi="Geneva"/>
          <w:sz w:val="22"/>
          <w:szCs w:val="22"/>
        </w:rPr>
      </w:pPr>
    </w:p>
    <w:p w14:paraId="7E91D3A1" w14:textId="2653840C" w:rsidR="00F74401" w:rsidRDefault="00F74401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Any changes to the employment of the individual should be communicated to C&amp;I as soon as practical</w:t>
      </w:r>
      <w:r w:rsidR="00E603D2">
        <w:rPr>
          <w:rFonts w:ascii="Geneva" w:hAnsi="Geneva"/>
          <w:sz w:val="22"/>
          <w:szCs w:val="22"/>
        </w:rPr>
        <w:t>. The exact requirements of the Immigration Regulations 2021 in relation to the RES and employers duties can be found by following the below website link -</w:t>
      </w:r>
    </w:p>
    <w:p w14:paraId="1CD14A77" w14:textId="65635941" w:rsidR="0071235B" w:rsidRDefault="00E10A2D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94CBB" wp14:editId="1F558EFE">
                <wp:simplePos x="0" y="0"/>
                <wp:positionH relativeFrom="column">
                  <wp:posOffset>-44116</wp:posOffset>
                </wp:positionH>
                <wp:positionV relativeFrom="paragraph">
                  <wp:posOffset>145482</wp:posOffset>
                </wp:positionV>
                <wp:extent cx="6296460" cy="504825"/>
                <wp:effectExtent l="0" t="0" r="1587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460" cy="504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3968BDA" id="Rectangle 5" o:spid="_x0000_s1026" style="position:absolute;margin-left:-3.45pt;margin-top:11.45pt;width:495.8pt;height:39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/ojwIAAJQFAAAOAAAAZHJzL2Uyb0RvYy54bWysVFFPGzEMfp+0/xDlfdy1agtUXFEFYprE&#10;oAImnkMu6UVK4ixJe+1+/Zzc9aiA7WHay50d25/jL7YvLndGk63wQYGt6OikpERYDrWy64r+eLr5&#10;ckZJiMzWTIMVFd2LQC8Xnz9dtG4uxtCAroUnCGLDvHUVbWJ086IIvBGGhRNwwqJRgjcsourXRe1Z&#10;i+hGF+OynBUt+Np54CIEPL3ujHSR8aUUPN5LGUQkuqJ4t5i/Pn9f0rdYXLD52jPXKN5fg/3DLQxT&#10;FpMOUNcsMrLx6h2UUdxDABlPOJgCpFRc5BqwmlH5pprHhjmRa0FyghtoCv8Plt9tV56ouqJTSiwz&#10;+EQPSBqzay3INNHTujBHr0e38r0WUEy17qQ36Y9VkF2mdD9QKnaRcDycjc9nkxkyz9E2LSdn4wxa&#10;vEY7H+JXAYYkoaIes2cm2fY2RMyIrgeXlCyAVvWN0jorqU3ElfZky/CBGefCxlEO1xvzHeru/HRa&#10;lvmpESt3VgrJyEdoRSq0Ky1Lca9FyqHtg5DIEBYzzsgDwvukoWG16I5Tyo9zZsCELLGKAbu79R+w&#10;Oxp6/xQqcmsPweXfLtYFDxE5M9g4BBtlwX8EoJHKPnPnj5QdUZPEF6j32D8eusEKjt8ofMZbFuKK&#10;eZwkfHncDvEeP1JDW1HoJUoa8L8+Ok/+2OBopaTFyaxo+LlhXlCiv1ls/fPRZJJGOSuT6ekYFX9s&#10;eTm22I25AuyNEe4hx7OY/KM+iNKDecYlskxZ0cQsx9wV5dEflKvYbQxcQ1wsl9kNx9exeGsfHU/g&#10;idXUpk+7Z+Zd38sRp+AODlPM5m9auvNNkRaWmwhS5X5/5bXnG0c/N2u/ptJuOdaz1+syXfwGAAD/&#10;/wMAUEsDBBQABgAIAAAAIQCyGLad3wAAAAkBAAAPAAAAZHJzL2Rvd25yZXYueG1sTI9NT8MwDIbv&#10;SPyHyEjctpRoGltpOk18SMCNFQmOWWPaaolTNdna8esxJzhZ1vvo9eNiM3knTjjELpCGm3kGAqkO&#10;tqNGw3v1NFuBiMmQNS4QajhjhE15eVGY3IaR3vC0S43gEoq50dCm1OdSxrpFb+I89EicfYXBm8Tr&#10;0Eg7mJHLvZMqy5bSm474Qmt6vG+xPuyOXsNWfVT947d8jufx9VA9uOBfxk+tr6+m7R2IhFP6g+FX&#10;n9WhZKd9OJKNwmmYLddMalCKJ+fr1eIWxJ7BTC1AloX8/0H5AwAA//8DAFBLAQItABQABgAIAAAA&#10;IQC2gziS/gAAAOEBAAATAAAAAAAAAAAAAAAAAAAAAABbQ29udGVudF9UeXBlc10ueG1sUEsBAi0A&#10;FAAGAAgAAAAhADj9If/WAAAAlAEAAAsAAAAAAAAAAAAAAAAALwEAAF9yZWxzLy5yZWxzUEsBAi0A&#10;FAAGAAgAAAAhAJe5/+iPAgAAlAUAAA4AAAAAAAAAAAAAAAAALgIAAGRycy9lMm9Eb2MueG1sUEsB&#10;Ai0AFAAGAAgAAAAhALIYtp3fAAAACQEAAA8AAAAAAAAAAAAAAAAA6QQAAGRycy9kb3ducmV2Lnht&#10;bFBLBQYAAAAABAAEAPMAAAD1BQAAAAA=&#10;" fillcolor="#2f5496 [2404]" strokecolor="#1f3763 [1604]" strokeweight="1pt"/>
            </w:pict>
          </mc:Fallback>
        </mc:AlternateContent>
      </w:r>
    </w:p>
    <w:p w14:paraId="5B808417" w14:textId="00028BAC" w:rsidR="0071235B" w:rsidRPr="000953D3" w:rsidRDefault="0071235B" w:rsidP="0071235B">
      <w:pPr>
        <w:jc w:val="center"/>
        <w:rPr>
          <w:rFonts w:ascii="Geneva" w:hAnsi="Geneva"/>
          <w:color w:val="FFFFFF" w:themeColor="background1"/>
          <w:sz w:val="22"/>
          <w:szCs w:val="22"/>
        </w:rPr>
      </w:pPr>
      <w:r w:rsidRPr="000953D3">
        <w:rPr>
          <w:rFonts w:ascii="Geneva" w:hAnsi="Geneva"/>
          <w:color w:val="FFFFFF" w:themeColor="background1"/>
          <w:sz w:val="22"/>
          <w:szCs w:val="22"/>
        </w:rPr>
        <w:t xml:space="preserve">The latest Workforce Shortage List can be found on: </w:t>
      </w:r>
      <w:r w:rsidR="000953D3">
        <w:rPr>
          <w:rFonts w:ascii="Geneva" w:hAnsi="Geneva"/>
          <w:color w:val="FFFFFF" w:themeColor="background1"/>
          <w:sz w:val="22"/>
          <w:szCs w:val="22"/>
        </w:rPr>
        <w:br/>
      </w:r>
      <w:hyperlink r:id="rId15" w:history="1">
        <w:r w:rsidR="000953D3" w:rsidRPr="00531521">
          <w:rPr>
            <w:rStyle w:val="Hyperlink"/>
            <w:rFonts w:ascii="Hack" w:hAnsi="Hack"/>
            <w:b/>
            <w:bCs/>
            <w:color w:val="FFFFFF" w:themeColor="background1"/>
            <w:sz w:val="21"/>
            <w:szCs w:val="21"/>
          </w:rPr>
          <w:t>https://fig.gov.fk/customs/for-employers</w:t>
        </w:r>
      </w:hyperlink>
    </w:p>
    <w:p w14:paraId="19DC7841" w14:textId="77777777" w:rsidR="00931B68" w:rsidRDefault="00931B68" w:rsidP="00845C92">
      <w:pPr>
        <w:rPr>
          <w:rFonts w:ascii="Geneva" w:hAnsi="Geneva"/>
          <w:b/>
          <w:bCs/>
          <w:sz w:val="32"/>
          <w:szCs w:val="32"/>
        </w:rPr>
      </w:pPr>
      <w:bookmarkStart w:id="2" w:name="Medical"/>
    </w:p>
    <w:p w14:paraId="16C5B363" w14:textId="77777777" w:rsidR="00F92A16" w:rsidRDefault="00F92A16" w:rsidP="00845C92">
      <w:pPr>
        <w:rPr>
          <w:rFonts w:ascii="Geneva" w:hAnsi="Geneva"/>
          <w:b/>
          <w:bCs/>
          <w:sz w:val="32"/>
          <w:szCs w:val="32"/>
        </w:rPr>
      </w:pPr>
    </w:p>
    <w:p w14:paraId="0CAA97BA" w14:textId="77777777" w:rsidR="00FB40CC" w:rsidRDefault="00FB40CC" w:rsidP="00845C92">
      <w:pPr>
        <w:rPr>
          <w:rFonts w:ascii="Geneva" w:hAnsi="Geneva"/>
          <w:b/>
          <w:bCs/>
          <w:sz w:val="32"/>
          <w:szCs w:val="32"/>
        </w:rPr>
      </w:pPr>
    </w:p>
    <w:p w14:paraId="078B7013" w14:textId="77777777" w:rsidR="00FB40CC" w:rsidRDefault="00FB40CC" w:rsidP="00845C92">
      <w:pPr>
        <w:rPr>
          <w:rFonts w:ascii="Geneva" w:hAnsi="Geneva"/>
          <w:b/>
          <w:bCs/>
          <w:sz w:val="32"/>
          <w:szCs w:val="32"/>
        </w:rPr>
      </w:pPr>
    </w:p>
    <w:p w14:paraId="0B57308B" w14:textId="77777777" w:rsidR="00FB40CC" w:rsidRDefault="00FB40CC" w:rsidP="00845C92">
      <w:pPr>
        <w:rPr>
          <w:rFonts w:ascii="Geneva" w:hAnsi="Geneva"/>
          <w:b/>
          <w:bCs/>
          <w:sz w:val="32"/>
          <w:szCs w:val="32"/>
        </w:rPr>
      </w:pPr>
    </w:p>
    <w:p w14:paraId="2AEDFB58" w14:textId="77777777" w:rsidR="00FB40CC" w:rsidRDefault="00FB40CC" w:rsidP="00845C92">
      <w:pPr>
        <w:rPr>
          <w:rFonts w:ascii="Geneva" w:hAnsi="Geneva"/>
          <w:b/>
          <w:bCs/>
          <w:sz w:val="32"/>
          <w:szCs w:val="32"/>
        </w:rPr>
      </w:pPr>
    </w:p>
    <w:p w14:paraId="06D03750" w14:textId="77777777" w:rsidR="00FB40CC" w:rsidRDefault="00FB40CC" w:rsidP="00845C92">
      <w:pPr>
        <w:rPr>
          <w:rFonts w:ascii="Geneva" w:hAnsi="Geneva"/>
          <w:b/>
          <w:bCs/>
          <w:sz w:val="32"/>
          <w:szCs w:val="32"/>
        </w:rPr>
      </w:pPr>
    </w:p>
    <w:p w14:paraId="7CE6B174" w14:textId="77777777" w:rsidR="00FB40CC" w:rsidRDefault="00FB40CC" w:rsidP="00845C92">
      <w:pPr>
        <w:rPr>
          <w:rFonts w:ascii="Geneva" w:hAnsi="Geneva"/>
          <w:b/>
          <w:bCs/>
          <w:sz w:val="32"/>
          <w:szCs w:val="32"/>
        </w:rPr>
      </w:pPr>
    </w:p>
    <w:p w14:paraId="3932B497" w14:textId="77777777" w:rsidR="00FB40CC" w:rsidRDefault="00FB40CC" w:rsidP="00845C92">
      <w:pPr>
        <w:rPr>
          <w:rFonts w:ascii="Geneva" w:hAnsi="Geneva"/>
          <w:b/>
          <w:bCs/>
          <w:sz w:val="32"/>
          <w:szCs w:val="32"/>
        </w:rPr>
      </w:pPr>
    </w:p>
    <w:p w14:paraId="6946CBA9" w14:textId="77777777" w:rsidR="00FB40CC" w:rsidRDefault="00FB40CC" w:rsidP="00845C92">
      <w:pPr>
        <w:rPr>
          <w:rFonts w:ascii="Geneva" w:hAnsi="Geneva"/>
          <w:b/>
          <w:bCs/>
          <w:sz w:val="32"/>
          <w:szCs w:val="32"/>
        </w:rPr>
      </w:pPr>
    </w:p>
    <w:p w14:paraId="5C00052F" w14:textId="77777777" w:rsidR="00FB40CC" w:rsidRDefault="00FB40CC" w:rsidP="00845C92">
      <w:pPr>
        <w:rPr>
          <w:rFonts w:ascii="Geneva" w:hAnsi="Geneva"/>
          <w:b/>
          <w:bCs/>
          <w:sz w:val="32"/>
          <w:szCs w:val="32"/>
        </w:rPr>
      </w:pPr>
    </w:p>
    <w:p w14:paraId="07D3C068" w14:textId="77777777" w:rsidR="00FB40CC" w:rsidRDefault="00FB40CC" w:rsidP="00845C92">
      <w:pPr>
        <w:rPr>
          <w:rFonts w:ascii="Geneva" w:hAnsi="Geneva"/>
          <w:b/>
          <w:bCs/>
          <w:sz w:val="32"/>
          <w:szCs w:val="32"/>
        </w:rPr>
      </w:pPr>
    </w:p>
    <w:p w14:paraId="61891193" w14:textId="77777777" w:rsidR="00FB40CC" w:rsidRDefault="00FB40CC" w:rsidP="00845C92">
      <w:pPr>
        <w:rPr>
          <w:rFonts w:ascii="Geneva" w:hAnsi="Geneva"/>
          <w:b/>
          <w:bCs/>
          <w:sz w:val="32"/>
          <w:szCs w:val="32"/>
        </w:rPr>
      </w:pPr>
    </w:p>
    <w:p w14:paraId="083DEA0E" w14:textId="610CE98E" w:rsidR="0071235B" w:rsidRDefault="0071235B" w:rsidP="00845C92">
      <w:pPr>
        <w:rPr>
          <w:rFonts w:ascii="Geneva" w:hAnsi="Geneva"/>
          <w:b/>
          <w:bCs/>
          <w:sz w:val="32"/>
          <w:szCs w:val="32"/>
        </w:rPr>
      </w:pPr>
      <w:r>
        <w:rPr>
          <w:rFonts w:ascii="Geneva" w:hAnsi="Geneva"/>
          <w:b/>
          <w:bCs/>
          <w:sz w:val="32"/>
          <w:szCs w:val="32"/>
        </w:rPr>
        <w:lastRenderedPageBreak/>
        <w:t>MEDICAL REQUIREMENTS</w:t>
      </w:r>
      <w:bookmarkEnd w:id="2"/>
    </w:p>
    <w:p w14:paraId="359FAF72" w14:textId="77777777" w:rsidR="00902FCA" w:rsidRDefault="00902FCA" w:rsidP="00845C92">
      <w:pPr>
        <w:rPr>
          <w:rFonts w:ascii="Geneva" w:hAnsi="Geneva"/>
          <w:b/>
          <w:bCs/>
          <w:sz w:val="32"/>
          <w:szCs w:val="32"/>
        </w:rPr>
      </w:pPr>
    </w:p>
    <w:p w14:paraId="3DB684ED" w14:textId="007FB658" w:rsidR="00902FCA" w:rsidRPr="00902FCA" w:rsidRDefault="00902FCA" w:rsidP="00845C92">
      <w:pPr>
        <w:rPr>
          <w:rFonts w:ascii="Geneva" w:hAnsi="Geneva"/>
          <w:bCs/>
          <w:sz w:val="22"/>
          <w:szCs w:val="22"/>
        </w:rPr>
      </w:pPr>
      <w:r w:rsidRPr="00902FCA">
        <w:rPr>
          <w:rFonts w:ascii="Geneva" w:hAnsi="Geneva"/>
          <w:bCs/>
          <w:sz w:val="22"/>
          <w:szCs w:val="22"/>
        </w:rPr>
        <w:t xml:space="preserve">To be completed by the applicant </w:t>
      </w:r>
      <w:r>
        <w:rPr>
          <w:rFonts w:ascii="Geneva" w:hAnsi="Geneva"/>
          <w:bCs/>
          <w:sz w:val="22"/>
          <w:szCs w:val="22"/>
        </w:rPr>
        <w:t>/</w:t>
      </w:r>
      <w:r w:rsidRPr="00902FCA">
        <w:rPr>
          <w:rFonts w:ascii="Geneva" w:hAnsi="Geneva"/>
          <w:bCs/>
          <w:sz w:val="22"/>
          <w:szCs w:val="22"/>
        </w:rPr>
        <w:t xml:space="preserve"> employee</w:t>
      </w:r>
      <w:r>
        <w:rPr>
          <w:rFonts w:ascii="Geneva" w:hAnsi="Geneva"/>
          <w:bCs/>
          <w:sz w:val="22"/>
          <w:szCs w:val="22"/>
        </w:rPr>
        <w:t xml:space="preserve"> -</w:t>
      </w:r>
    </w:p>
    <w:p w14:paraId="11F9B448" w14:textId="43FD21F7" w:rsidR="00E10A2D" w:rsidRPr="00845C92" w:rsidRDefault="0071235B" w:rsidP="00845C92">
      <w:pPr>
        <w:jc w:val="center"/>
        <w:rPr>
          <w:rFonts w:ascii="Geneva" w:hAnsi="Geneva"/>
          <w:b/>
          <w:bCs/>
          <w:sz w:val="22"/>
          <w:szCs w:val="22"/>
        </w:rPr>
      </w:pPr>
      <w:r>
        <w:rPr>
          <w:rFonts w:ascii="Geneva" w:hAnsi="Geneva"/>
          <w:b/>
          <w:bCs/>
          <w:noProof/>
          <w:sz w:val="22"/>
          <w:szCs w:val="22"/>
          <w:lang w:eastAsia="en-GB"/>
        </w:rPr>
        <w:drawing>
          <wp:inline distT="0" distB="0" distL="0" distR="0" wp14:anchorId="390A824B" wp14:editId="0CB44A5A">
            <wp:extent cx="4394200" cy="5080000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2BF10" w14:textId="099DA7DB" w:rsidR="00C37F67" w:rsidRPr="00C37F67" w:rsidRDefault="00C37F67" w:rsidP="008379AD">
      <w:pPr>
        <w:jc w:val="both"/>
        <w:rPr>
          <w:rFonts w:ascii="Hack" w:hAnsi="Hack"/>
          <w:b/>
          <w:bCs/>
          <w:color w:val="1F3864" w:themeColor="accent1" w:themeShade="80"/>
          <w:sz w:val="28"/>
          <w:szCs w:val="28"/>
        </w:rPr>
      </w:pPr>
      <w:r>
        <w:rPr>
          <w:rFonts w:ascii="Hack" w:hAnsi="Hack"/>
          <w:b/>
          <w:bCs/>
          <w:color w:val="1F3864" w:themeColor="accent1" w:themeShade="80"/>
          <w:sz w:val="28"/>
          <w:szCs w:val="28"/>
        </w:rPr>
        <w:t xml:space="preserve">SHORT-TERM </w:t>
      </w:r>
      <w:r w:rsidRPr="00C37F67">
        <w:rPr>
          <w:rFonts w:ascii="Hack" w:hAnsi="Hack"/>
          <w:b/>
          <w:bCs/>
          <w:color w:val="1F3864" w:themeColor="accent1" w:themeShade="80"/>
          <w:sz w:val="28"/>
          <w:szCs w:val="28"/>
        </w:rPr>
        <w:t>SELF-DECLARATION</w:t>
      </w:r>
    </w:p>
    <w:p w14:paraId="1EC22718" w14:textId="77777777" w:rsidR="00C37F67" w:rsidRDefault="00C37F67" w:rsidP="008379AD">
      <w:pPr>
        <w:jc w:val="both"/>
        <w:rPr>
          <w:rFonts w:ascii="Geneva" w:hAnsi="Geneva"/>
          <w:sz w:val="22"/>
          <w:szCs w:val="22"/>
        </w:rPr>
      </w:pPr>
    </w:p>
    <w:p w14:paraId="23D92F77" w14:textId="5217AEBF" w:rsidR="0071235B" w:rsidRDefault="0071235B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Short-term employment for up to 9 months can be obtained with a valid Medical Self-Declaration</w:t>
      </w:r>
      <w:r w:rsidR="00C37F67">
        <w:rPr>
          <w:rFonts w:ascii="Geneva" w:hAnsi="Geneva"/>
          <w:sz w:val="22"/>
          <w:szCs w:val="22"/>
        </w:rPr>
        <w:t>.</w:t>
      </w:r>
    </w:p>
    <w:p w14:paraId="387D5957" w14:textId="3BD929C2" w:rsidR="00C37F67" w:rsidRDefault="00C37F67" w:rsidP="008379AD">
      <w:pPr>
        <w:jc w:val="both"/>
        <w:rPr>
          <w:rFonts w:ascii="Geneva" w:hAnsi="Geneva"/>
          <w:sz w:val="22"/>
          <w:szCs w:val="22"/>
        </w:rPr>
      </w:pPr>
    </w:p>
    <w:p w14:paraId="16A0F526" w14:textId="5202D6D4" w:rsidR="00C37F67" w:rsidRDefault="00C37F67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Self-declared employ</w:t>
      </w:r>
      <w:r w:rsidR="009C1008">
        <w:rPr>
          <w:rFonts w:ascii="Geneva" w:hAnsi="Geneva"/>
          <w:sz w:val="22"/>
          <w:szCs w:val="22"/>
        </w:rPr>
        <w:t xml:space="preserve">ees need to be covered with an </w:t>
      </w:r>
      <w:r>
        <w:rPr>
          <w:rFonts w:ascii="Geneva" w:hAnsi="Geneva"/>
          <w:sz w:val="22"/>
          <w:szCs w:val="22"/>
        </w:rPr>
        <w:t xml:space="preserve">Insurance Policy, details on the type and coverage expected can be found on page 1 of the </w:t>
      </w:r>
      <w:r w:rsidRPr="00C37F67">
        <w:rPr>
          <w:rFonts w:ascii="Geneva" w:hAnsi="Geneva"/>
          <w:b/>
          <w:bCs/>
          <w:sz w:val="22"/>
          <w:szCs w:val="22"/>
        </w:rPr>
        <w:t>Medical Self-Declaration Form (S.V02)</w:t>
      </w:r>
      <w:r>
        <w:rPr>
          <w:rFonts w:ascii="Geneva" w:hAnsi="Geneva"/>
          <w:sz w:val="22"/>
          <w:szCs w:val="22"/>
        </w:rPr>
        <w:t>.</w:t>
      </w:r>
    </w:p>
    <w:p w14:paraId="51F87714" w14:textId="77777777" w:rsidR="00845C92" w:rsidRDefault="00845C92" w:rsidP="008379AD">
      <w:pPr>
        <w:jc w:val="both"/>
        <w:rPr>
          <w:rFonts w:ascii="Geneva" w:hAnsi="Geneva"/>
          <w:sz w:val="22"/>
          <w:szCs w:val="22"/>
        </w:rPr>
      </w:pPr>
    </w:p>
    <w:p w14:paraId="3C594BF5" w14:textId="695C7126" w:rsidR="00C37F67" w:rsidRPr="00741160" w:rsidRDefault="00C37F67" w:rsidP="00C37F67">
      <w:pPr>
        <w:jc w:val="both"/>
        <w:rPr>
          <w:rFonts w:ascii="Hack" w:hAnsi="Hack"/>
          <w:b/>
          <w:bCs/>
          <w:color w:val="1F3864" w:themeColor="accent1" w:themeShade="80"/>
          <w:sz w:val="28"/>
          <w:szCs w:val="28"/>
        </w:rPr>
      </w:pPr>
      <w:r w:rsidRPr="00741160">
        <w:rPr>
          <w:rFonts w:ascii="Hack" w:hAnsi="Hack"/>
          <w:b/>
          <w:bCs/>
          <w:color w:val="1F3864" w:themeColor="accent1" w:themeShade="80"/>
          <w:sz w:val="28"/>
          <w:szCs w:val="28"/>
        </w:rPr>
        <w:t xml:space="preserve">LONG-TERM MEDICAL </w:t>
      </w:r>
      <w:r w:rsidR="00A173A7">
        <w:rPr>
          <w:rFonts w:ascii="Hack" w:hAnsi="Hack"/>
          <w:b/>
          <w:bCs/>
          <w:color w:val="1F3864" w:themeColor="accent1" w:themeShade="80"/>
          <w:sz w:val="28"/>
          <w:szCs w:val="28"/>
        </w:rPr>
        <w:t>ASSESSMENT</w:t>
      </w:r>
    </w:p>
    <w:p w14:paraId="4D90C558" w14:textId="48C3C4D4" w:rsidR="00C37F67" w:rsidRDefault="00C37F67" w:rsidP="008379AD">
      <w:pPr>
        <w:jc w:val="both"/>
        <w:rPr>
          <w:rFonts w:ascii="Geneva" w:hAnsi="Geneva"/>
          <w:sz w:val="22"/>
          <w:szCs w:val="22"/>
        </w:rPr>
      </w:pPr>
    </w:p>
    <w:p w14:paraId="4A6A18BC" w14:textId="7ADF62BC" w:rsidR="00741160" w:rsidRDefault="00741160" w:rsidP="00741160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A full medical </w:t>
      </w:r>
      <w:r w:rsidR="00A173A7">
        <w:rPr>
          <w:rFonts w:ascii="Geneva" w:hAnsi="Geneva"/>
          <w:sz w:val="22"/>
          <w:szCs w:val="22"/>
        </w:rPr>
        <w:t>assessment</w:t>
      </w:r>
      <w:r>
        <w:rPr>
          <w:rFonts w:ascii="Geneva" w:hAnsi="Geneva"/>
          <w:sz w:val="22"/>
          <w:szCs w:val="22"/>
        </w:rPr>
        <w:t xml:space="preserve"> can be signed for up to 5 years. </w:t>
      </w:r>
    </w:p>
    <w:p w14:paraId="3818DF71" w14:textId="77777777" w:rsidR="00741160" w:rsidRDefault="00741160" w:rsidP="00741160">
      <w:pPr>
        <w:jc w:val="both"/>
        <w:rPr>
          <w:rFonts w:ascii="Geneva" w:hAnsi="Geneva"/>
          <w:sz w:val="22"/>
          <w:szCs w:val="22"/>
        </w:rPr>
      </w:pPr>
    </w:p>
    <w:p w14:paraId="4BF85B1D" w14:textId="31D70ABD" w:rsidR="00741160" w:rsidRDefault="00741160" w:rsidP="00741160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In contrast with the Medical Self-Declaration, a </w:t>
      </w:r>
      <w:r w:rsidRPr="00C37F67">
        <w:rPr>
          <w:rFonts w:ascii="Geneva" w:hAnsi="Geneva"/>
          <w:b/>
          <w:bCs/>
          <w:sz w:val="22"/>
          <w:szCs w:val="22"/>
        </w:rPr>
        <w:t>Dental assessment</w:t>
      </w:r>
      <w:r>
        <w:rPr>
          <w:rFonts w:ascii="Geneva" w:hAnsi="Geneva"/>
          <w:sz w:val="22"/>
          <w:szCs w:val="22"/>
        </w:rPr>
        <w:t xml:space="preserve"> is also necessary. </w:t>
      </w:r>
    </w:p>
    <w:p w14:paraId="21C3CA3B" w14:textId="6F31FD8A" w:rsidR="006E0C62" w:rsidRDefault="006E0C62" w:rsidP="00741160">
      <w:pPr>
        <w:jc w:val="both"/>
        <w:rPr>
          <w:rFonts w:ascii="Geneva" w:hAnsi="Geneva"/>
          <w:sz w:val="22"/>
          <w:szCs w:val="22"/>
        </w:rPr>
      </w:pPr>
    </w:p>
    <w:p w14:paraId="6BD89B9B" w14:textId="564194C9" w:rsidR="006E0C62" w:rsidRDefault="006E0C62" w:rsidP="00741160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A chest x-day </w:t>
      </w:r>
      <w:r w:rsidR="006733A0">
        <w:rPr>
          <w:rFonts w:ascii="Geneva" w:hAnsi="Geneva"/>
          <w:sz w:val="22"/>
          <w:szCs w:val="22"/>
        </w:rPr>
        <w:t>may</w:t>
      </w:r>
      <w:r>
        <w:rPr>
          <w:rFonts w:ascii="Geneva" w:hAnsi="Geneva"/>
          <w:sz w:val="22"/>
          <w:szCs w:val="22"/>
        </w:rPr>
        <w:t xml:space="preserve"> be required by the </w:t>
      </w:r>
      <w:r w:rsidR="00E744AF">
        <w:rPr>
          <w:rFonts w:ascii="Geneva" w:hAnsi="Geneva"/>
          <w:sz w:val="22"/>
          <w:szCs w:val="22"/>
        </w:rPr>
        <w:t xml:space="preserve">hospital. Details on this requirement can be found on </w:t>
      </w:r>
      <w:r w:rsidR="006733A0">
        <w:rPr>
          <w:rFonts w:ascii="Geneva" w:hAnsi="Geneva"/>
          <w:sz w:val="22"/>
          <w:szCs w:val="22"/>
        </w:rPr>
        <w:t xml:space="preserve">form </w:t>
      </w:r>
      <w:r w:rsidR="006733A0" w:rsidRPr="006733A0">
        <w:rPr>
          <w:rFonts w:ascii="Geneva" w:hAnsi="Geneva"/>
          <w:b/>
          <w:bCs/>
          <w:sz w:val="22"/>
          <w:szCs w:val="22"/>
        </w:rPr>
        <w:t>V04</w:t>
      </w:r>
      <w:r w:rsidR="006733A0">
        <w:rPr>
          <w:rFonts w:ascii="Geneva" w:hAnsi="Geneva"/>
          <w:sz w:val="22"/>
          <w:szCs w:val="22"/>
        </w:rPr>
        <w:t xml:space="preserve"> (Chest X-Ray Certificate).</w:t>
      </w:r>
    </w:p>
    <w:p w14:paraId="6657761A" w14:textId="77777777" w:rsidR="00995404" w:rsidRDefault="00995404" w:rsidP="008379AD">
      <w:pPr>
        <w:jc w:val="both"/>
        <w:rPr>
          <w:rFonts w:ascii="Geneva" w:hAnsi="Geneva"/>
          <w:sz w:val="22"/>
          <w:szCs w:val="22"/>
        </w:rPr>
      </w:pPr>
    </w:p>
    <w:p w14:paraId="445ABCD4" w14:textId="77777777" w:rsidR="00995404" w:rsidRDefault="00995404" w:rsidP="008379AD">
      <w:pPr>
        <w:jc w:val="both"/>
        <w:rPr>
          <w:rFonts w:ascii="Geneva" w:hAnsi="Geneva"/>
          <w:sz w:val="22"/>
          <w:szCs w:val="22"/>
        </w:rPr>
      </w:pPr>
    </w:p>
    <w:p w14:paraId="78285B3B" w14:textId="77777777" w:rsidR="00F65DD1" w:rsidRDefault="00F65DD1" w:rsidP="008379AD">
      <w:pPr>
        <w:jc w:val="both"/>
        <w:rPr>
          <w:rFonts w:ascii="Geneva" w:hAnsi="Geneva"/>
          <w:sz w:val="22"/>
          <w:szCs w:val="22"/>
        </w:rPr>
      </w:pPr>
    </w:p>
    <w:p w14:paraId="103F273F" w14:textId="106F78FD" w:rsidR="00C37F67" w:rsidRPr="00C37F67" w:rsidRDefault="00C37F67" w:rsidP="008379AD">
      <w:pPr>
        <w:jc w:val="both"/>
        <w:rPr>
          <w:rFonts w:ascii="Hack" w:hAnsi="Hack"/>
          <w:b/>
          <w:bCs/>
          <w:color w:val="1F3864" w:themeColor="accent1" w:themeShade="80"/>
          <w:sz w:val="28"/>
          <w:szCs w:val="28"/>
        </w:rPr>
      </w:pPr>
      <w:r>
        <w:rPr>
          <w:rFonts w:ascii="Hack" w:hAnsi="Hack"/>
          <w:b/>
          <w:bCs/>
          <w:color w:val="1F3864" w:themeColor="accent1" w:themeShade="80"/>
          <w:sz w:val="28"/>
          <w:szCs w:val="28"/>
        </w:rPr>
        <w:lastRenderedPageBreak/>
        <w:t xml:space="preserve">LONG-TERM </w:t>
      </w:r>
      <w:r w:rsidRPr="00C37F67">
        <w:rPr>
          <w:rFonts w:ascii="Hack" w:hAnsi="Hack"/>
          <w:b/>
          <w:bCs/>
          <w:color w:val="1F3864" w:themeColor="accent1" w:themeShade="80"/>
          <w:sz w:val="28"/>
          <w:szCs w:val="28"/>
        </w:rPr>
        <w:t xml:space="preserve">MEDICAL </w:t>
      </w:r>
      <w:r w:rsidR="00A173A7">
        <w:rPr>
          <w:rFonts w:ascii="Hack" w:hAnsi="Hack"/>
          <w:b/>
          <w:bCs/>
          <w:color w:val="1F3864" w:themeColor="accent1" w:themeShade="80"/>
          <w:sz w:val="28"/>
          <w:szCs w:val="28"/>
        </w:rPr>
        <w:t>ASSESSMENT</w:t>
      </w:r>
      <w:r>
        <w:rPr>
          <w:rFonts w:ascii="Hack" w:hAnsi="Hack"/>
          <w:b/>
          <w:bCs/>
          <w:color w:val="1F3864" w:themeColor="accent1" w:themeShade="80"/>
          <w:sz w:val="28"/>
          <w:szCs w:val="28"/>
        </w:rPr>
        <w:t xml:space="preserve"> (</w:t>
      </w:r>
      <w:r w:rsidRPr="00C37F67">
        <w:rPr>
          <w:rFonts w:ascii="Hack" w:hAnsi="Hack"/>
          <w:b/>
          <w:bCs/>
          <w:color w:val="1F3864" w:themeColor="accent1" w:themeShade="80"/>
          <w:sz w:val="28"/>
          <w:szCs w:val="28"/>
        </w:rPr>
        <w:t>BRITISH NATIONALS</w:t>
      </w:r>
      <w:r>
        <w:rPr>
          <w:rFonts w:ascii="Hack" w:hAnsi="Hack"/>
          <w:b/>
          <w:bCs/>
          <w:color w:val="1F3864" w:themeColor="accent1" w:themeShade="80"/>
          <w:sz w:val="28"/>
          <w:szCs w:val="28"/>
        </w:rPr>
        <w:t>)</w:t>
      </w:r>
    </w:p>
    <w:p w14:paraId="789C4ACC" w14:textId="4003B3AD" w:rsidR="0071235B" w:rsidRDefault="0071235B" w:rsidP="008379AD">
      <w:pPr>
        <w:jc w:val="both"/>
        <w:rPr>
          <w:rFonts w:ascii="Geneva" w:hAnsi="Geneva"/>
          <w:sz w:val="22"/>
          <w:szCs w:val="22"/>
        </w:rPr>
      </w:pPr>
    </w:p>
    <w:p w14:paraId="3F5EB49C" w14:textId="0FC0F6E9" w:rsidR="00C37F67" w:rsidRDefault="00C37F67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British nationals can access a different set of forms that might exclude parts of the Long-term Medical Assessment </w:t>
      </w:r>
      <w:r w:rsidR="006733A0">
        <w:rPr>
          <w:rFonts w:ascii="Geneva" w:hAnsi="Geneva"/>
          <w:sz w:val="22"/>
          <w:szCs w:val="22"/>
        </w:rPr>
        <w:t>to</w:t>
      </w:r>
      <w:r>
        <w:rPr>
          <w:rFonts w:ascii="Geneva" w:hAnsi="Geneva"/>
          <w:sz w:val="22"/>
          <w:szCs w:val="22"/>
        </w:rPr>
        <w:t xml:space="preserve"> expedite the obt</w:t>
      </w:r>
      <w:r w:rsidR="00B656AB">
        <w:rPr>
          <w:rFonts w:ascii="Geneva" w:hAnsi="Geneva"/>
          <w:sz w:val="22"/>
          <w:szCs w:val="22"/>
        </w:rPr>
        <w:t>aining</w:t>
      </w:r>
      <w:r>
        <w:rPr>
          <w:rFonts w:ascii="Geneva" w:hAnsi="Geneva"/>
          <w:sz w:val="22"/>
          <w:szCs w:val="22"/>
        </w:rPr>
        <w:t xml:space="preserve"> of a signe</w:t>
      </w:r>
      <w:r w:rsidR="00995404">
        <w:rPr>
          <w:rFonts w:ascii="Geneva" w:hAnsi="Geneva"/>
          <w:sz w:val="22"/>
          <w:szCs w:val="22"/>
        </w:rPr>
        <w:t>d-off assessment</w:t>
      </w:r>
    </w:p>
    <w:p w14:paraId="35496A8D" w14:textId="77777777" w:rsidR="004E7977" w:rsidRDefault="004E7977" w:rsidP="008379AD">
      <w:pPr>
        <w:jc w:val="both"/>
        <w:rPr>
          <w:rFonts w:ascii="Geneva" w:hAnsi="Geneva"/>
          <w:sz w:val="22"/>
          <w:szCs w:val="22"/>
        </w:rPr>
      </w:pPr>
    </w:p>
    <w:p w14:paraId="5227621D" w14:textId="07848F84" w:rsidR="00C37F67" w:rsidRDefault="00C37F67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Th</w:t>
      </w:r>
      <w:r w:rsidR="009C1008">
        <w:rPr>
          <w:rFonts w:ascii="Geneva" w:hAnsi="Geneva"/>
          <w:sz w:val="22"/>
          <w:szCs w:val="22"/>
        </w:rPr>
        <w:t xml:space="preserve">is medical is </w:t>
      </w:r>
      <w:r w:rsidR="00902FCA">
        <w:rPr>
          <w:rFonts w:ascii="Geneva" w:hAnsi="Geneva"/>
          <w:sz w:val="22"/>
          <w:szCs w:val="22"/>
        </w:rPr>
        <w:t xml:space="preserve">also </w:t>
      </w:r>
      <w:r w:rsidR="009C1008">
        <w:rPr>
          <w:rFonts w:ascii="Geneva" w:hAnsi="Geneva"/>
          <w:sz w:val="22"/>
          <w:szCs w:val="22"/>
        </w:rPr>
        <w:t>issued for up to 5</w:t>
      </w:r>
      <w:r>
        <w:rPr>
          <w:rFonts w:ascii="Geneva" w:hAnsi="Geneva"/>
          <w:sz w:val="22"/>
          <w:szCs w:val="22"/>
        </w:rPr>
        <w:t xml:space="preserve"> years. </w:t>
      </w:r>
    </w:p>
    <w:p w14:paraId="3A9800A6" w14:textId="745DC1B5" w:rsidR="00C37F67" w:rsidRDefault="00C37F67" w:rsidP="008379AD">
      <w:pPr>
        <w:jc w:val="both"/>
        <w:rPr>
          <w:rFonts w:ascii="Geneva" w:hAnsi="Geneva"/>
          <w:sz w:val="22"/>
          <w:szCs w:val="22"/>
        </w:rPr>
      </w:pPr>
    </w:p>
    <w:p w14:paraId="4BDD420D" w14:textId="0629E2AD" w:rsidR="00C37F67" w:rsidRDefault="00741160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As well as with the Long-term Medical </w:t>
      </w:r>
      <w:r w:rsidR="00B656AB">
        <w:rPr>
          <w:rFonts w:ascii="Geneva" w:hAnsi="Geneva"/>
          <w:sz w:val="22"/>
          <w:szCs w:val="22"/>
        </w:rPr>
        <w:t>assessment</w:t>
      </w:r>
      <w:r w:rsidR="00C37F67">
        <w:rPr>
          <w:rFonts w:ascii="Geneva" w:hAnsi="Geneva"/>
          <w:sz w:val="22"/>
          <w:szCs w:val="22"/>
        </w:rPr>
        <w:t xml:space="preserve">, a </w:t>
      </w:r>
      <w:r w:rsidR="00C37F67" w:rsidRPr="00C37F67">
        <w:rPr>
          <w:rFonts w:ascii="Geneva" w:hAnsi="Geneva"/>
          <w:b/>
          <w:bCs/>
          <w:sz w:val="22"/>
          <w:szCs w:val="22"/>
        </w:rPr>
        <w:t>Dental assessment</w:t>
      </w:r>
      <w:r w:rsidR="00C37F67">
        <w:rPr>
          <w:rFonts w:ascii="Geneva" w:hAnsi="Geneva"/>
          <w:sz w:val="22"/>
          <w:szCs w:val="22"/>
        </w:rPr>
        <w:t xml:space="preserve"> is necessary. </w:t>
      </w:r>
    </w:p>
    <w:p w14:paraId="790923A6" w14:textId="6EA98A8B" w:rsidR="0071235B" w:rsidRDefault="0071235B" w:rsidP="008379AD">
      <w:pPr>
        <w:jc w:val="both"/>
        <w:rPr>
          <w:rFonts w:ascii="Geneva" w:hAnsi="Geneva"/>
          <w:sz w:val="22"/>
          <w:szCs w:val="22"/>
        </w:rPr>
      </w:pPr>
    </w:p>
    <w:p w14:paraId="7934DE6B" w14:textId="03826DAF" w:rsidR="0071235B" w:rsidRDefault="00C37F67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Blood test and chest X-rays might be necessary</w:t>
      </w:r>
      <w:r w:rsidR="003927FC">
        <w:rPr>
          <w:rFonts w:ascii="Geneva" w:hAnsi="Geneva"/>
          <w:sz w:val="22"/>
          <w:szCs w:val="22"/>
        </w:rPr>
        <w:t>, these forms will be sent out with the suite of forms and should be completed if necessary – the guidance included in and with the forms will inform this</w:t>
      </w:r>
      <w:r w:rsidR="00902FCA">
        <w:rPr>
          <w:rFonts w:ascii="Geneva" w:hAnsi="Geneva"/>
          <w:sz w:val="22"/>
          <w:szCs w:val="22"/>
        </w:rPr>
        <w:t>, applicants should read this carefully</w:t>
      </w:r>
      <w:r>
        <w:rPr>
          <w:rFonts w:ascii="Geneva" w:hAnsi="Geneva"/>
          <w:sz w:val="22"/>
          <w:szCs w:val="22"/>
        </w:rPr>
        <w:t>.</w:t>
      </w:r>
    </w:p>
    <w:p w14:paraId="6B121293" w14:textId="2F5F80BF" w:rsidR="0071235B" w:rsidRDefault="0071235B" w:rsidP="008379AD">
      <w:pPr>
        <w:jc w:val="both"/>
        <w:rPr>
          <w:rFonts w:ascii="Geneva" w:hAnsi="Geneva"/>
          <w:sz w:val="22"/>
          <w:szCs w:val="22"/>
        </w:rPr>
      </w:pPr>
    </w:p>
    <w:p w14:paraId="7DDAF63A" w14:textId="0FE9B861" w:rsidR="0071235B" w:rsidRPr="00741160" w:rsidRDefault="00741160" w:rsidP="00741160">
      <w:pPr>
        <w:jc w:val="center"/>
        <w:rPr>
          <w:rFonts w:ascii="Geneva" w:hAnsi="Geneva"/>
          <w:color w:val="C00000"/>
          <w:sz w:val="22"/>
          <w:szCs w:val="22"/>
        </w:rPr>
      </w:pPr>
      <w:r w:rsidRPr="00741160">
        <w:rPr>
          <w:rFonts w:ascii="Geneva" w:hAnsi="Geneva"/>
          <w:color w:val="C00000"/>
          <w:sz w:val="22"/>
          <w:szCs w:val="22"/>
        </w:rPr>
        <w:t xml:space="preserve">Completed medical paperwork </w:t>
      </w:r>
      <w:r w:rsidRPr="00741160">
        <w:rPr>
          <w:rFonts w:ascii="Geneva" w:hAnsi="Geneva"/>
          <w:b/>
          <w:bCs/>
          <w:color w:val="C00000"/>
          <w:sz w:val="22"/>
          <w:szCs w:val="22"/>
          <w:u w:val="single"/>
        </w:rPr>
        <w:t>SHOULD NOT</w:t>
      </w:r>
      <w:r w:rsidRPr="00741160">
        <w:rPr>
          <w:rFonts w:ascii="Geneva" w:hAnsi="Geneva"/>
          <w:color w:val="C00000"/>
          <w:sz w:val="22"/>
          <w:szCs w:val="22"/>
        </w:rPr>
        <w:t xml:space="preserve"> be sent to the </w:t>
      </w:r>
      <w:r w:rsidR="00BF4E9C">
        <w:rPr>
          <w:rFonts w:ascii="Geneva" w:hAnsi="Geneva"/>
          <w:color w:val="C00000"/>
          <w:sz w:val="22"/>
          <w:szCs w:val="22"/>
        </w:rPr>
        <w:t xml:space="preserve">Customs &amp; </w:t>
      </w:r>
      <w:r w:rsidRPr="00741160">
        <w:rPr>
          <w:rFonts w:ascii="Geneva" w:hAnsi="Geneva"/>
          <w:color w:val="C00000"/>
          <w:sz w:val="22"/>
          <w:szCs w:val="22"/>
        </w:rPr>
        <w:t xml:space="preserve">Immigration </w:t>
      </w:r>
      <w:r w:rsidR="00BF4E9C">
        <w:rPr>
          <w:rFonts w:ascii="Geneva" w:hAnsi="Geneva"/>
          <w:color w:val="C00000"/>
          <w:sz w:val="22"/>
          <w:szCs w:val="22"/>
        </w:rPr>
        <w:t>Service</w:t>
      </w:r>
      <w:r w:rsidRPr="00741160">
        <w:rPr>
          <w:rFonts w:ascii="Geneva" w:hAnsi="Geneva"/>
          <w:color w:val="C00000"/>
          <w:sz w:val="22"/>
          <w:szCs w:val="22"/>
        </w:rPr>
        <w:t xml:space="preserve">, all medical paperwork should be forwarded to </w:t>
      </w:r>
      <w:hyperlink r:id="rId17" w:history="1">
        <w:r w:rsidRPr="00741160">
          <w:rPr>
            <w:rStyle w:val="Hyperlink"/>
            <w:rFonts w:ascii="Geneva" w:hAnsi="Geneva"/>
            <w:color w:val="C00000"/>
            <w:sz w:val="22"/>
            <w:szCs w:val="22"/>
          </w:rPr>
          <w:t>medicals@kemh.gov.fk</w:t>
        </w:r>
      </w:hyperlink>
      <w:r w:rsidRPr="00741160">
        <w:rPr>
          <w:rFonts w:ascii="Geneva" w:hAnsi="Geneva"/>
          <w:color w:val="C00000"/>
          <w:sz w:val="22"/>
          <w:szCs w:val="22"/>
        </w:rPr>
        <w:t>, if employment is based in Stanley or Camp, or</w:t>
      </w:r>
      <w:r w:rsidR="00BF4E9C">
        <w:rPr>
          <w:rFonts w:ascii="Geneva" w:hAnsi="Geneva"/>
          <w:color w:val="C00000"/>
          <w:sz w:val="22"/>
          <w:szCs w:val="22"/>
        </w:rPr>
        <w:t xml:space="preserve"> to the MPC </w:t>
      </w:r>
      <w:proofErr w:type="spellStart"/>
      <w:proofErr w:type="gramStart"/>
      <w:r w:rsidR="00BF4E9C">
        <w:rPr>
          <w:rFonts w:ascii="Geneva" w:hAnsi="Geneva"/>
          <w:color w:val="C00000"/>
          <w:sz w:val="22"/>
          <w:szCs w:val="22"/>
        </w:rPr>
        <w:t>MedCentre</w:t>
      </w:r>
      <w:proofErr w:type="spellEnd"/>
      <w:r w:rsidR="00BF4E9C">
        <w:rPr>
          <w:rFonts w:ascii="Geneva" w:hAnsi="Geneva"/>
          <w:color w:val="C00000"/>
          <w:sz w:val="22"/>
          <w:szCs w:val="22"/>
        </w:rPr>
        <w:t xml:space="preserve"> </w:t>
      </w:r>
      <w:r w:rsidR="00DB4BD9">
        <w:rPr>
          <w:rFonts w:ascii="Geneva" w:hAnsi="Geneva"/>
          <w:color w:val="C00000"/>
          <w:sz w:val="22"/>
          <w:szCs w:val="22"/>
        </w:rPr>
        <w:t xml:space="preserve"> if</w:t>
      </w:r>
      <w:proofErr w:type="gramEnd"/>
      <w:r w:rsidR="00DB4BD9">
        <w:rPr>
          <w:rFonts w:ascii="Geneva" w:hAnsi="Geneva"/>
          <w:color w:val="C00000"/>
          <w:sz w:val="22"/>
          <w:szCs w:val="22"/>
        </w:rPr>
        <w:t xml:space="preserve"> </w:t>
      </w:r>
      <w:r w:rsidR="00BF4E9C">
        <w:rPr>
          <w:rFonts w:ascii="Geneva" w:hAnsi="Geneva"/>
          <w:color w:val="C00000"/>
          <w:sz w:val="22"/>
          <w:szCs w:val="22"/>
        </w:rPr>
        <w:t>based i</w:t>
      </w:r>
      <w:r w:rsidRPr="00741160">
        <w:rPr>
          <w:rFonts w:ascii="Geneva" w:hAnsi="Geneva"/>
          <w:color w:val="C00000"/>
          <w:sz w:val="22"/>
          <w:szCs w:val="22"/>
        </w:rPr>
        <w:t>n MPC.</w:t>
      </w:r>
    </w:p>
    <w:p w14:paraId="0530CB44" w14:textId="3BF29F6F" w:rsidR="00FB51DE" w:rsidRDefault="00FB51DE" w:rsidP="008379AD">
      <w:pPr>
        <w:jc w:val="both"/>
        <w:rPr>
          <w:rFonts w:ascii="Geneva" w:hAnsi="Geneva"/>
          <w:sz w:val="22"/>
          <w:szCs w:val="22"/>
        </w:rPr>
      </w:pPr>
    </w:p>
    <w:p w14:paraId="7122FC06" w14:textId="77777777" w:rsidR="00FB51DE" w:rsidRDefault="00FB51DE" w:rsidP="008379AD">
      <w:pPr>
        <w:jc w:val="both"/>
        <w:rPr>
          <w:rFonts w:ascii="Geneva" w:hAnsi="Geneva"/>
          <w:sz w:val="22"/>
          <w:szCs w:val="22"/>
        </w:rPr>
      </w:pPr>
    </w:p>
    <w:p w14:paraId="597AB624" w14:textId="77DF2DC7" w:rsidR="00531521" w:rsidRDefault="00531521" w:rsidP="00531521">
      <w:pPr>
        <w:rPr>
          <w:rFonts w:ascii="Geneva" w:hAnsi="Geneva"/>
          <w:b/>
          <w:bCs/>
          <w:sz w:val="32"/>
          <w:szCs w:val="32"/>
        </w:rPr>
      </w:pPr>
      <w:bookmarkStart w:id="3" w:name="Advertising"/>
      <w:r>
        <w:rPr>
          <w:rFonts w:ascii="Geneva" w:hAnsi="Geneva"/>
          <w:b/>
          <w:bCs/>
          <w:sz w:val="32"/>
          <w:szCs w:val="32"/>
        </w:rPr>
        <w:t>ADVERTISING</w:t>
      </w:r>
    </w:p>
    <w:p w14:paraId="7F900257" w14:textId="77777777" w:rsidR="00AB4F1C" w:rsidRDefault="00AB4F1C" w:rsidP="00531521">
      <w:pPr>
        <w:rPr>
          <w:rFonts w:ascii="Geneva" w:hAnsi="Geneva"/>
          <w:bCs/>
          <w:sz w:val="22"/>
          <w:szCs w:val="22"/>
        </w:rPr>
      </w:pPr>
    </w:p>
    <w:p w14:paraId="231B072A" w14:textId="38AE6E0E" w:rsidR="00AB4F1C" w:rsidRPr="00AB4F1C" w:rsidRDefault="00B854AE" w:rsidP="00531521">
      <w:pPr>
        <w:rPr>
          <w:rFonts w:ascii="Geneva" w:hAnsi="Geneva"/>
          <w:bCs/>
          <w:sz w:val="22"/>
          <w:szCs w:val="22"/>
        </w:rPr>
      </w:pPr>
      <w:r>
        <w:rPr>
          <w:rFonts w:ascii="Geneva" w:hAnsi="Geneva"/>
          <w:bCs/>
          <w:sz w:val="22"/>
          <w:szCs w:val="22"/>
        </w:rPr>
        <w:t>Employer</w:t>
      </w:r>
      <w:r w:rsidR="00AB4F1C">
        <w:rPr>
          <w:rFonts w:ascii="Geneva" w:hAnsi="Geneva"/>
          <w:bCs/>
          <w:sz w:val="22"/>
          <w:szCs w:val="22"/>
        </w:rPr>
        <w:t xml:space="preserve"> responsibility /duty -</w:t>
      </w:r>
    </w:p>
    <w:p w14:paraId="1A52D445" w14:textId="2075F5B1" w:rsidR="0071235B" w:rsidRDefault="008B7625" w:rsidP="008379AD">
      <w:pPr>
        <w:jc w:val="both"/>
        <w:rPr>
          <w:rFonts w:ascii="Geneva" w:hAnsi="Geneva"/>
          <w:sz w:val="22"/>
          <w:szCs w:val="22"/>
        </w:rPr>
      </w:pPr>
      <w:bookmarkStart w:id="4" w:name="_GoBack"/>
      <w:bookmarkEnd w:id="3"/>
      <w:r>
        <w:rPr>
          <w:rFonts w:ascii="Geneva" w:hAnsi="Geneva"/>
          <w:noProof/>
          <w:sz w:val="22"/>
          <w:szCs w:val="22"/>
          <w:lang w:eastAsia="en-GB"/>
        </w:rPr>
        <w:pict w14:anchorId="685F55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99.25pt;height:388.5pt">
            <v:imagedata r:id="rId18" o:title="Immigration Permits Guidance Chart(3)"/>
          </v:shape>
        </w:pict>
      </w:r>
      <w:bookmarkEnd w:id="4"/>
    </w:p>
    <w:p w14:paraId="59642321" w14:textId="77777777" w:rsidR="00884BF8" w:rsidRDefault="00884BF8" w:rsidP="003370C7">
      <w:pPr>
        <w:jc w:val="both"/>
        <w:rPr>
          <w:rFonts w:ascii="Geneva" w:hAnsi="Geneva"/>
          <w:sz w:val="22"/>
          <w:szCs w:val="22"/>
          <w:u w:val="single"/>
        </w:rPr>
      </w:pPr>
    </w:p>
    <w:p w14:paraId="56F0C50E" w14:textId="5B3F778E" w:rsidR="005958AB" w:rsidRPr="00A76C58" w:rsidRDefault="005958AB" w:rsidP="003370C7">
      <w:pPr>
        <w:jc w:val="both"/>
        <w:rPr>
          <w:rFonts w:ascii="Geneva" w:hAnsi="Geneva"/>
          <w:sz w:val="22"/>
          <w:szCs w:val="22"/>
          <w:u w:val="single"/>
        </w:rPr>
      </w:pPr>
      <w:r w:rsidRPr="00A76C58">
        <w:rPr>
          <w:rFonts w:ascii="Geneva" w:hAnsi="Geneva"/>
          <w:sz w:val="22"/>
          <w:szCs w:val="22"/>
          <w:u w:val="single"/>
        </w:rPr>
        <w:t>Advertising of employment vacancies continues to be a requirement.</w:t>
      </w:r>
    </w:p>
    <w:p w14:paraId="4C196DC8" w14:textId="77777777" w:rsidR="00F65DD1" w:rsidRDefault="00F65DD1" w:rsidP="003370C7">
      <w:pPr>
        <w:jc w:val="both"/>
        <w:rPr>
          <w:rFonts w:ascii="Geneva" w:hAnsi="Geneva"/>
          <w:sz w:val="22"/>
          <w:szCs w:val="22"/>
        </w:rPr>
      </w:pPr>
    </w:p>
    <w:p w14:paraId="3ACD1A9A" w14:textId="23AECC4E" w:rsidR="003303C2" w:rsidRDefault="00CA15B2" w:rsidP="003370C7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The </w:t>
      </w:r>
      <w:r w:rsidR="00A76C58">
        <w:rPr>
          <w:rFonts w:ascii="Geneva" w:hAnsi="Geneva"/>
          <w:sz w:val="22"/>
          <w:szCs w:val="22"/>
        </w:rPr>
        <w:t>C&amp;I advertising p</w:t>
      </w:r>
      <w:r>
        <w:rPr>
          <w:rFonts w:ascii="Geneva" w:hAnsi="Geneva"/>
          <w:sz w:val="22"/>
          <w:szCs w:val="22"/>
        </w:rPr>
        <w:t xml:space="preserve">olicy now states that the employer must advertise at least once in the local </w:t>
      </w:r>
      <w:r w:rsidR="008E771E">
        <w:rPr>
          <w:rFonts w:ascii="Geneva" w:hAnsi="Geneva"/>
          <w:sz w:val="22"/>
          <w:szCs w:val="22"/>
        </w:rPr>
        <w:t>print media</w:t>
      </w:r>
      <w:r w:rsidR="005958AB">
        <w:rPr>
          <w:rFonts w:ascii="Geneva" w:hAnsi="Geneva"/>
          <w:sz w:val="22"/>
          <w:szCs w:val="22"/>
        </w:rPr>
        <w:t xml:space="preserve"> </w:t>
      </w:r>
      <w:r w:rsidR="006202DB">
        <w:rPr>
          <w:rFonts w:ascii="Geneva" w:hAnsi="Geneva"/>
          <w:sz w:val="22"/>
          <w:szCs w:val="22"/>
        </w:rPr>
        <w:t xml:space="preserve">(Penguin News) </w:t>
      </w:r>
      <w:r w:rsidR="008E771E">
        <w:rPr>
          <w:rFonts w:ascii="Geneva" w:hAnsi="Geneva"/>
          <w:sz w:val="22"/>
          <w:szCs w:val="22"/>
        </w:rPr>
        <w:t>and a</w:t>
      </w:r>
      <w:r w:rsidR="006202DB">
        <w:rPr>
          <w:rFonts w:ascii="Geneva" w:hAnsi="Geneva"/>
          <w:sz w:val="22"/>
          <w:szCs w:val="22"/>
        </w:rPr>
        <w:t>nother</w:t>
      </w:r>
      <w:r w:rsidR="008E771E">
        <w:rPr>
          <w:rFonts w:ascii="Geneva" w:hAnsi="Geneva"/>
          <w:sz w:val="22"/>
          <w:szCs w:val="22"/>
        </w:rPr>
        <w:t xml:space="preserve"> form of </w:t>
      </w:r>
      <w:r w:rsidR="00500253">
        <w:rPr>
          <w:rFonts w:ascii="Geneva" w:hAnsi="Geneva"/>
          <w:sz w:val="22"/>
          <w:szCs w:val="22"/>
        </w:rPr>
        <w:t xml:space="preserve">advertising </w:t>
      </w:r>
      <w:r w:rsidR="006202DB">
        <w:rPr>
          <w:rFonts w:ascii="Geneva" w:hAnsi="Geneva"/>
          <w:sz w:val="22"/>
          <w:szCs w:val="22"/>
        </w:rPr>
        <w:t>such as</w:t>
      </w:r>
      <w:r w:rsidR="00500253">
        <w:rPr>
          <w:rFonts w:ascii="Geneva" w:hAnsi="Geneva"/>
          <w:sz w:val="22"/>
          <w:szCs w:val="22"/>
        </w:rPr>
        <w:t xml:space="preserve"> radio</w:t>
      </w:r>
      <w:r w:rsidR="006202DB">
        <w:rPr>
          <w:rFonts w:ascii="Geneva" w:hAnsi="Geneva"/>
          <w:sz w:val="22"/>
          <w:szCs w:val="22"/>
        </w:rPr>
        <w:t xml:space="preserve"> (FI Radio, BFBS FI)</w:t>
      </w:r>
      <w:r w:rsidR="00500253">
        <w:rPr>
          <w:rFonts w:ascii="Geneva" w:hAnsi="Geneva"/>
          <w:sz w:val="22"/>
          <w:szCs w:val="22"/>
        </w:rPr>
        <w:t xml:space="preserve">, </w:t>
      </w:r>
      <w:r w:rsidR="00BD460D">
        <w:rPr>
          <w:rFonts w:ascii="Geneva" w:hAnsi="Geneva"/>
          <w:sz w:val="22"/>
          <w:szCs w:val="22"/>
        </w:rPr>
        <w:t>employer</w:t>
      </w:r>
      <w:r w:rsidR="00A76C58">
        <w:rPr>
          <w:rFonts w:ascii="Geneva" w:hAnsi="Geneva"/>
          <w:sz w:val="22"/>
          <w:szCs w:val="22"/>
        </w:rPr>
        <w:t>’s</w:t>
      </w:r>
      <w:r w:rsidR="00BD460D">
        <w:rPr>
          <w:rFonts w:ascii="Geneva" w:hAnsi="Geneva"/>
          <w:sz w:val="22"/>
          <w:szCs w:val="22"/>
        </w:rPr>
        <w:t xml:space="preserve"> website, </w:t>
      </w:r>
      <w:r w:rsidR="00500253">
        <w:rPr>
          <w:rFonts w:ascii="Geneva" w:hAnsi="Geneva"/>
          <w:sz w:val="22"/>
          <w:szCs w:val="22"/>
        </w:rPr>
        <w:t xml:space="preserve">social media, job portal or alternative </w:t>
      </w:r>
      <w:r w:rsidR="007A6ABC">
        <w:rPr>
          <w:rFonts w:ascii="Geneva" w:hAnsi="Geneva"/>
          <w:sz w:val="22"/>
          <w:szCs w:val="22"/>
        </w:rPr>
        <w:t>format.</w:t>
      </w:r>
      <w:r w:rsidR="00BD460D">
        <w:rPr>
          <w:rFonts w:ascii="Geneva" w:hAnsi="Geneva"/>
          <w:sz w:val="22"/>
          <w:szCs w:val="22"/>
        </w:rPr>
        <w:t xml:space="preserve"> </w:t>
      </w:r>
    </w:p>
    <w:p w14:paraId="486541EB" w14:textId="77777777" w:rsidR="003303C2" w:rsidRDefault="003303C2" w:rsidP="003370C7">
      <w:pPr>
        <w:jc w:val="both"/>
        <w:rPr>
          <w:rFonts w:ascii="Geneva" w:hAnsi="Geneva"/>
          <w:sz w:val="22"/>
          <w:szCs w:val="22"/>
        </w:rPr>
      </w:pPr>
    </w:p>
    <w:p w14:paraId="291AA38F" w14:textId="5089C518" w:rsidR="0071235B" w:rsidRDefault="00BD460D" w:rsidP="003370C7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The details of the adve</w:t>
      </w:r>
      <w:r w:rsidR="00BE141B">
        <w:rPr>
          <w:rFonts w:ascii="Geneva" w:hAnsi="Geneva"/>
          <w:sz w:val="22"/>
          <w:szCs w:val="22"/>
        </w:rPr>
        <w:t>rti</w:t>
      </w:r>
      <w:r w:rsidR="00972B34">
        <w:rPr>
          <w:rFonts w:ascii="Geneva" w:hAnsi="Geneva"/>
          <w:sz w:val="22"/>
          <w:szCs w:val="22"/>
        </w:rPr>
        <w:t xml:space="preserve">sing must be included in </w:t>
      </w:r>
      <w:r w:rsidR="00972B34" w:rsidRPr="00972B34">
        <w:rPr>
          <w:rFonts w:ascii="Geneva" w:hAnsi="Geneva"/>
          <w:b/>
          <w:sz w:val="22"/>
          <w:szCs w:val="22"/>
        </w:rPr>
        <w:t>Form 4B</w:t>
      </w:r>
      <w:r w:rsidR="00BE141B" w:rsidRPr="00972B34">
        <w:rPr>
          <w:rFonts w:ascii="Geneva" w:hAnsi="Geneva"/>
          <w:b/>
          <w:sz w:val="22"/>
          <w:szCs w:val="22"/>
        </w:rPr>
        <w:t xml:space="preserve"> </w:t>
      </w:r>
      <w:r w:rsidR="00BE141B">
        <w:rPr>
          <w:rFonts w:ascii="Geneva" w:hAnsi="Geneva"/>
          <w:sz w:val="22"/>
          <w:szCs w:val="22"/>
        </w:rPr>
        <w:t xml:space="preserve">(WP sponsorship) </w:t>
      </w:r>
      <w:r w:rsidR="00972B34">
        <w:rPr>
          <w:rFonts w:ascii="Geneva" w:hAnsi="Geneva"/>
          <w:sz w:val="22"/>
          <w:szCs w:val="22"/>
        </w:rPr>
        <w:t xml:space="preserve">or </w:t>
      </w:r>
      <w:r w:rsidR="00972B34" w:rsidRPr="00972B34">
        <w:rPr>
          <w:rFonts w:ascii="Geneva" w:hAnsi="Geneva"/>
          <w:b/>
          <w:sz w:val="22"/>
          <w:szCs w:val="22"/>
        </w:rPr>
        <w:t>Form 5A</w:t>
      </w:r>
      <w:r w:rsidR="003303C2">
        <w:rPr>
          <w:rFonts w:ascii="Geneva" w:hAnsi="Geneva"/>
          <w:sz w:val="22"/>
          <w:szCs w:val="22"/>
        </w:rPr>
        <w:t xml:space="preserve"> (Employer’s notification)</w:t>
      </w:r>
      <w:r w:rsidR="00BE141B">
        <w:rPr>
          <w:rFonts w:ascii="Geneva" w:hAnsi="Geneva"/>
          <w:sz w:val="22"/>
          <w:szCs w:val="22"/>
        </w:rPr>
        <w:t xml:space="preserve"> depending on how the recruitment has taken place.</w:t>
      </w:r>
    </w:p>
    <w:p w14:paraId="1CC736C2" w14:textId="218C617C" w:rsidR="007A6ABC" w:rsidRDefault="007A6ABC" w:rsidP="003370C7">
      <w:pPr>
        <w:jc w:val="both"/>
        <w:rPr>
          <w:rFonts w:ascii="Geneva" w:hAnsi="Geneva"/>
          <w:sz w:val="22"/>
          <w:szCs w:val="22"/>
        </w:rPr>
      </w:pPr>
    </w:p>
    <w:p w14:paraId="21849496" w14:textId="5201C190" w:rsidR="007A6ABC" w:rsidRDefault="00A314CD" w:rsidP="003370C7">
      <w:pPr>
        <w:jc w:val="both"/>
        <w:rPr>
          <w:rFonts w:ascii="Geneva" w:hAnsi="Geneva"/>
          <w:sz w:val="22"/>
          <w:szCs w:val="22"/>
        </w:rPr>
      </w:pPr>
      <w:r w:rsidRPr="00A314CD">
        <w:rPr>
          <w:rFonts w:ascii="Geneva" w:hAnsi="Geneva"/>
          <w:b/>
          <w:sz w:val="22"/>
          <w:szCs w:val="22"/>
        </w:rPr>
        <w:t>Form 4B</w:t>
      </w:r>
      <w:r>
        <w:rPr>
          <w:rFonts w:ascii="Geneva" w:hAnsi="Geneva"/>
          <w:sz w:val="22"/>
          <w:szCs w:val="22"/>
        </w:rPr>
        <w:t xml:space="preserve"> (</w:t>
      </w:r>
      <w:r w:rsidR="007A6ABC">
        <w:rPr>
          <w:rFonts w:ascii="Geneva" w:hAnsi="Geneva"/>
          <w:sz w:val="22"/>
          <w:szCs w:val="22"/>
        </w:rPr>
        <w:t>W</w:t>
      </w:r>
      <w:r w:rsidR="003303C2">
        <w:rPr>
          <w:rFonts w:ascii="Geneva" w:hAnsi="Geneva"/>
          <w:sz w:val="22"/>
          <w:szCs w:val="22"/>
        </w:rPr>
        <w:t>ork P</w:t>
      </w:r>
      <w:r>
        <w:rPr>
          <w:rFonts w:ascii="Geneva" w:hAnsi="Geneva"/>
          <w:sz w:val="22"/>
          <w:szCs w:val="22"/>
        </w:rPr>
        <w:t>ermit sponsorship)</w:t>
      </w:r>
      <w:r w:rsidR="00165C73">
        <w:rPr>
          <w:rFonts w:ascii="Geneva" w:hAnsi="Geneva"/>
          <w:sz w:val="22"/>
          <w:szCs w:val="22"/>
        </w:rPr>
        <w:t xml:space="preserve"> or a </w:t>
      </w:r>
      <w:r w:rsidR="00165C73" w:rsidRPr="00972B34">
        <w:rPr>
          <w:rFonts w:ascii="Geneva" w:hAnsi="Geneva"/>
          <w:b/>
          <w:sz w:val="22"/>
          <w:szCs w:val="22"/>
        </w:rPr>
        <w:t>Form 5</w:t>
      </w:r>
      <w:r w:rsidR="00972B34" w:rsidRPr="00972B34">
        <w:rPr>
          <w:rFonts w:ascii="Geneva" w:hAnsi="Geneva"/>
          <w:b/>
          <w:sz w:val="22"/>
          <w:szCs w:val="22"/>
        </w:rPr>
        <w:t>A</w:t>
      </w:r>
      <w:r w:rsidR="00165C73">
        <w:rPr>
          <w:rFonts w:ascii="Geneva" w:hAnsi="Geneva"/>
          <w:sz w:val="22"/>
          <w:szCs w:val="22"/>
        </w:rPr>
        <w:t xml:space="preserve"> (Employer’s notification)</w:t>
      </w:r>
      <w:r w:rsidR="007A6ABC">
        <w:rPr>
          <w:rFonts w:ascii="Geneva" w:hAnsi="Geneva"/>
          <w:sz w:val="22"/>
          <w:szCs w:val="22"/>
        </w:rPr>
        <w:t xml:space="preserve"> cannot be submitted before 7 days since </w:t>
      </w:r>
      <w:r w:rsidR="003D271D">
        <w:rPr>
          <w:rFonts w:ascii="Geneva" w:hAnsi="Geneva"/>
          <w:sz w:val="22"/>
          <w:szCs w:val="22"/>
        </w:rPr>
        <w:t xml:space="preserve">first </w:t>
      </w:r>
      <w:r w:rsidR="007A6ABC">
        <w:rPr>
          <w:rFonts w:ascii="Geneva" w:hAnsi="Geneva"/>
          <w:sz w:val="22"/>
          <w:szCs w:val="22"/>
        </w:rPr>
        <w:t>advertising in the local print media.</w:t>
      </w:r>
    </w:p>
    <w:p w14:paraId="330C1F12" w14:textId="77777777" w:rsidR="003D271D" w:rsidRDefault="003D271D" w:rsidP="003370C7">
      <w:pPr>
        <w:jc w:val="both"/>
        <w:rPr>
          <w:rFonts w:ascii="Geneva" w:hAnsi="Geneva"/>
          <w:sz w:val="22"/>
          <w:szCs w:val="22"/>
        </w:rPr>
      </w:pPr>
    </w:p>
    <w:p w14:paraId="76BB1068" w14:textId="37D9E348" w:rsidR="00B854AE" w:rsidRPr="00B854AE" w:rsidRDefault="00B854AE" w:rsidP="00884BF8">
      <w:pPr>
        <w:jc w:val="both"/>
        <w:rPr>
          <w:rFonts w:ascii="Geneva" w:hAnsi="Geneva"/>
          <w:sz w:val="22"/>
          <w:szCs w:val="22"/>
          <w:u w:val="single"/>
        </w:rPr>
      </w:pPr>
      <w:r w:rsidRPr="00B854AE">
        <w:rPr>
          <w:rFonts w:ascii="Geneva" w:hAnsi="Geneva"/>
          <w:sz w:val="22"/>
          <w:szCs w:val="22"/>
          <w:u w:val="single"/>
        </w:rPr>
        <w:t>Change to a</w:t>
      </w:r>
      <w:r w:rsidR="003D271D" w:rsidRPr="00B854AE">
        <w:rPr>
          <w:rFonts w:ascii="Geneva" w:hAnsi="Geneva"/>
          <w:sz w:val="22"/>
          <w:szCs w:val="22"/>
          <w:u w:val="single"/>
        </w:rPr>
        <w:t>dvertising</w:t>
      </w:r>
      <w:r w:rsidRPr="00B854AE">
        <w:rPr>
          <w:rFonts w:ascii="Geneva" w:hAnsi="Geneva"/>
          <w:sz w:val="22"/>
          <w:szCs w:val="22"/>
          <w:u w:val="single"/>
        </w:rPr>
        <w:t xml:space="preserve"> requirements</w:t>
      </w:r>
      <w:r>
        <w:rPr>
          <w:rFonts w:ascii="Geneva" w:hAnsi="Geneva"/>
          <w:sz w:val="22"/>
          <w:szCs w:val="22"/>
          <w:u w:val="single"/>
        </w:rPr>
        <w:t>:</w:t>
      </w:r>
    </w:p>
    <w:p w14:paraId="085F0959" w14:textId="77777777" w:rsidR="00B854AE" w:rsidRDefault="00B854AE" w:rsidP="00884BF8">
      <w:pPr>
        <w:jc w:val="both"/>
        <w:rPr>
          <w:rFonts w:ascii="Geneva" w:hAnsi="Geneva"/>
          <w:sz w:val="22"/>
          <w:szCs w:val="22"/>
        </w:rPr>
      </w:pPr>
    </w:p>
    <w:p w14:paraId="449FAD1E" w14:textId="14531731" w:rsidR="002B6EA6" w:rsidRDefault="00B854AE" w:rsidP="00884BF8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Advertising </w:t>
      </w:r>
      <w:r w:rsidR="003D271D">
        <w:rPr>
          <w:rFonts w:ascii="Geneva" w:hAnsi="Geneva"/>
          <w:sz w:val="22"/>
          <w:szCs w:val="22"/>
        </w:rPr>
        <w:t xml:space="preserve">for a Work Permit extension is no longer a requirement if </w:t>
      </w:r>
      <w:r w:rsidR="00BC3FF2">
        <w:rPr>
          <w:rFonts w:ascii="Geneva" w:hAnsi="Geneva"/>
          <w:sz w:val="22"/>
          <w:szCs w:val="22"/>
        </w:rPr>
        <w:t xml:space="preserve">with </w:t>
      </w:r>
      <w:r w:rsidR="003D271D">
        <w:rPr>
          <w:rFonts w:ascii="Geneva" w:hAnsi="Geneva"/>
          <w:sz w:val="22"/>
          <w:szCs w:val="22"/>
        </w:rPr>
        <w:t>the extension the permit</w:t>
      </w:r>
      <w:r w:rsidR="00621C67">
        <w:rPr>
          <w:rFonts w:ascii="Geneva" w:hAnsi="Geneva"/>
          <w:sz w:val="22"/>
          <w:szCs w:val="22"/>
        </w:rPr>
        <w:t>’s validity</w:t>
      </w:r>
      <w:r w:rsidR="003D271D">
        <w:rPr>
          <w:rFonts w:ascii="Geneva" w:hAnsi="Geneva"/>
          <w:sz w:val="22"/>
          <w:szCs w:val="22"/>
        </w:rPr>
        <w:t xml:space="preserve"> is no longer than 4 years</w:t>
      </w:r>
      <w:r w:rsidR="00621C67">
        <w:rPr>
          <w:rFonts w:ascii="Geneva" w:hAnsi="Geneva"/>
          <w:sz w:val="22"/>
          <w:szCs w:val="22"/>
        </w:rPr>
        <w:t xml:space="preserve"> in duration. A permit cannot be extended past 4 years – a new permit will be required at this point – with the required advertising.</w:t>
      </w:r>
      <w:r w:rsidR="004D332D">
        <w:rPr>
          <w:rFonts w:ascii="Geneva" w:hAnsi="Geneva"/>
          <w:sz w:val="22"/>
          <w:szCs w:val="22"/>
        </w:rPr>
        <w:t xml:space="preserve"> </w:t>
      </w:r>
      <w:r w:rsidR="000958F0">
        <w:rPr>
          <w:rFonts w:ascii="Geneva" w:hAnsi="Geneva"/>
          <w:sz w:val="22"/>
          <w:szCs w:val="22"/>
        </w:rPr>
        <w:t>New ADP(s) will also be required – if there are any ADP</w:t>
      </w:r>
      <w:r w:rsidR="00523A68">
        <w:rPr>
          <w:rFonts w:ascii="Geneva" w:hAnsi="Geneva"/>
          <w:sz w:val="22"/>
          <w:szCs w:val="22"/>
        </w:rPr>
        <w:t>(</w:t>
      </w:r>
      <w:r w:rsidR="000958F0">
        <w:rPr>
          <w:rFonts w:ascii="Geneva" w:hAnsi="Geneva"/>
          <w:sz w:val="22"/>
          <w:szCs w:val="22"/>
        </w:rPr>
        <w:t>s</w:t>
      </w:r>
      <w:r w:rsidR="00523A68">
        <w:rPr>
          <w:rFonts w:ascii="Geneva" w:hAnsi="Geneva"/>
          <w:sz w:val="22"/>
          <w:szCs w:val="22"/>
        </w:rPr>
        <w:t>)</w:t>
      </w:r>
      <w:r w:rsidR="000958F0">
        <w:rPr>
          <w:rFonts w:ascii="Geneva" w:hAnsi="Geneva"/>
          <w:sz w:val="22"/>
          <w:szCs w:val="22"/>
        </w:rPr>
        <w:t xml:space="preserve"> connected to the Work Permit</w:t>
      </w:r>
      <w:r w:rsidR="00EA2479">
        <w:rPr>
          <w:rFonts w:ascii="Geneva" w:hAnsi="Geneva"/>
          <w:sz w:val="22"/>
          <w:szCs w:val="22"/>
        </w:rPr>
        <w:t>.</w:t>
      </w:r>
    </w:p>
    <w:p w14:paraId="5A2DD660" w14:textId="77777777" w:rsidR="002B6EA6" w:rsidRDefault="002B6EA6" w:rsidP="00170A14">
      <w:pPr>
        <w:ind w:left="5040"/>
        <w:jc w:val="both"/>
        <w:rPr>
          <w:rFonts w:ascii="Geneva" w:hAnsi="Geneva"/>
          <w:sz w:val="22"/>
          <w:szCs w:val="22"/>
        </w:rPr>
      </w:pPr>
    </w:p>
    <w:p w14:paraId="15C00537" w14:textId="02910A4B" w:rsidR="00BC3FF2" w:rsidRDefault="004D332D" w:rsidP="00884BF8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In all instances a</w:t>
      </w:r>
      <w:r w:rsidR="00884BF8">
        <w:rPr>
          <w:rFonts w:ascii="Geneva" w:hAnsi="Geneva"/>
          <w:sz w:val="22"/>
          <w:szCs w:val="22"/>
        </w:rPr>
        <w:t xml:space="preserve"> </w:t>
      </w:r>
      <w:r w:rsidR="00884BF8" w:rsidRPr="00A314CD">
        <w:rPr>
          <w:rFonts w:ascii="Geneva" w:hAnsi="Geneva"/>
          <w:sz w:val="22"/>
          <w:szCs w:val="22"/>
          <w:u w:val="single"/>
        </w:rPr>
        <w:t>substantive change</w:t>
      </w:r>
      <w:r w:rsidR="00884BF8">
        <w:rPr>
          <w:rFonts w:ascii="Geneva" w:hAnsi="Geneva"/>
          <w:sz w:val="22"/>
          <w:szCs w:val="22"/>
        </w:rPr>
        <w:t xml:space="preserve"> in a </w:t>
      </w:r>
      <w:r>
        <w:rPr>
          <w:rFonts w:ascii="Geneva" w:hAnsi="Geneva"/>
          <w:sz w:val="22"/>
          <w:szCs w:val="22"/>
        </w:rPr>
        <w:t>job role or</w:t>
      </w:r>
      <w:r w:rsidR="00A65369">
        <w:rPr>
          <w:rFonts w:ascii="Geneva" w:hAnsi="Geneva"/>
          <w:sz w:val="22"/>
          <w:szCs w:val="22"/>
        </w:rPr>
        <w:t xml:space="preserve"> a promotion will require </w:t>
      </w:r>
      <w:r w:rsidR="00170A14">
        <w:rPr>
          <w:rFonts w:ascii="Geneva" w:hAnsi="Geneva"/>
          <w:sz w:val="22"/>
          <w:szCs w:val="22"/>
        </w:rPr>
        <w:t xml:space="preserve">the </w:t>
      </w:r>
      <w:r w:rsidR="00B55118">
        <w:rPr>
          <w:rFonts w:ascii="Geneva" w:hAnsi="Geneva"/>
          <w:sz w:val="22"/>
          <w:szCs w:val="22"/>
        </w:rPr>
        <w:t xml:space="preserve">job to be </w:t>
      </w:r>
      <w:r w:rsidR="0089540C">
        <w:rPr>
          <w:rFonts w:ascii="Geneva" w:hAnsi="Geneva"/>
          <w:sz w:val="22"/>
          <w:szCs w:val="22"/>
        </w:rPr>
        <w:t>a</w:t>
      </w:r>
      <w:r w:rsidR="00B55118">
        <w:rPr>
          <w:rFonts w:ascii="Geneva" w:hAnsi="Geneva"/>
          <w:sz w:val="22"/>
          <w:szCs w:val="22"/>
        </w:rPr>
        <w:t>dvertised</w:t>
      </w:r>
      <w:r w:rsidR="00AF07A5">
        <w:rPr>
          <w:rFonts w:ascii="Geneva" w:hAnsi="Geneva"/>
          <w:sz w:val="22"/>
          <w:szCs w:val="22"/>
        </w:rPr>
        <w:t xml:space="preserve">, </w:t>
      </w:r>
      <w:r w:rsidR="00810211">
        <w:rPr>
          <w:rFonts w:ascii="Geneva" w:hAnsi="Geneva"/>
          <w:sz w:val="22"/>
          <w:szCs w:val="22"/>
        </w:rPr>
        <w:t>and a new Work P</w:t>
      </w:r>
      <w:r w:rsidR="00AF07A5">
        <w:rPr>
          <w:rFonts w:ascii="Geneva" w:hAnsi="Geneva"/>
          <w:sz w:val="22"/>
          <w:szCs w:val="22"/>
        </w:rPr>
        <w:t>ermit</w:t>
      </w:r>
      <w:r w:rsidR="00884BF8">
        <w:rPr>
          <w:rFonts w:ascii="Geneva" w:hAnsi="Geneva"/>
          <w:sz w:val="22"/>
          <w:szCs w:val="22"/>
        </w:rPr>
        <w:t xml:space="preserve"> to </w:t>
      </w:r>
      <w:r w:rsidR="00AF07A5">
        <w:rPr>
          <w:rFonts w:ascii="Geneva" w:hAnsi="Geneva"/>
          <w:sz w:val="22"/>
          <w:szCs w:val="22"/>
        </w:rPr>
        <w:t>be applied for</w:t>
      </w:r>
      <w:r w:rsidR="00494435">
        <w:rPr>
          <w:rFonts w:ascii="Geneva" w:hAnsi="Geneva"/>
          <w:sz w:val="22"/>
          <w:szCs w:val="22"/>
        </w:rPr>
        <w:t xml:space="preserve"> by the employee</w:t>
      </w:r>
      <w:r w:rsidR="00EA2479">
        <w:rPr>
          <w:rFonts w:ascii="Geneva" w:hAnsi="Geneva"/>
          <w:sz w:val="22"/>
          <w:szCs w:val="22"/>
        </w:rPr>
        <w:t xml:space="preserve"> (with new ADP(s) if applicable)</w:t>
      </w:r>
      <w:r w:rsidR="00B55118">
        <w:rPr>
          <w:rFonts w:ascii="Geneva" w:hAnsi="Geneva"/>
          <w:sz w:val="22"/>
          <w:szCs w:val="22"/>
        </w:rPr>
        <w:t>.</w:t>
      </w:r>
      <w:r w:rsidR="00A65369">
        <w:rPr>
          <w:rFonts w:ascii="Geneva" w:hAnsi="Geneva"/>
          <w:sz w:val="22"/>
          <w:szCs w:val="22"/>
        </w:rPr>
        <w:t xml:space="preserve"> </w:t>
      </w:r>
    </w:p>
    <w:p w14:paraId="2117271E" w14:textId="77777777" w:rsidR="00BC3FF2" w:rsidRDefault="00BC3FF2" w:rsidP="00884BF8">
      <w:pPr>
        <w:jc w:val="both"/>
        <w:rPr>
          <w:rFonts w:ascii="Geneva" w:hAnsi="Geneva"/>
          <w:sz w:val="22"/>
          <w:szCs w:val="22"/>
        </w:rPr>
      </w:pPr>
    </w:p>
    <w:p w14:paraId="67386AAD" w14:textId="6BC703A1" w:rsidR="003D271D" w:rsidRDefault="0089540C" w:rsidP="00884BF8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If the employee is a holder </w:t>
      </w:r>
      <w:r w:rsidR="00B93917">
        <w:rPr>
          <w:rFonts w:ascii="Geneva" w:hAnsi="Geneva"/>
          <w:sz w:val="22"/>
          <w:szCs w:val="22"/>
        </w:rPr>
        <w:t xml:space="preserve">of an ADP, </w:t>
      </w:r>
      <w:r>
        <w:rPr>
          <w:rFonts w:ascii="Geneva" w:hAnsi="Geneva"/>
          <w:sz w:val="22"/>
          <w:szCs w:val="22"/>
        </w:rPr>
        <w:t>DP</w:t>
      </w:r>
      <w:r w:rsidR="0072548E">
        <w:rPr>
          <w:rFonts w:ascii="Geneva" w:hAnsi="Geneva"/>
          <w:sz w:val="22"/>
          <w:szCs w:val="22"/>
        </w:rPr>
        <w:t>, RP</w:t>
      </w:r>
      <w:r w:rsidR="00810211">
        <w:rPr>
          <w:rFonts w:ascii="Geneva" w:hAnsi="Geneva"/>
          <w:sz w:val="22"/>
          <w:szCs w:val="22"/>
        </w:rPr>
        <w:t>, or is exempt</w:t>
      </w:r>
      <w:r w:rsidR="00494435">
        <w:rPr>
          <w:rFonts w:ascii="Geneva" w:hAnsi="Geneva"/>
          <w:sz w:val="22"/>
          <w:szCs w:val="22"/>
        </w:rPr>
        <w:t>,</w:t>
      </w:r>
      <w:r w:rsidR="00502EC3">
        <w:rPr>
          <w:rFonts w:ascii="Geneva" w:hAnsi="Geneva"/>
          <w:sz w:val="22"/>
          <w:szCs w:val="22"/>
        </w:rPr>
        <w:t xml:space="preserve"> </w:t>
      </w:r>
      <w:r w:rsidR="0072548E">
        <w:rPr>
          <w:rFonts w:ascii="Geneva" w:hAnsi="Geneva"/>
          <w:sz w:val="22"/>
          <w:szCs w:val="22"/>
        </w:rPr>
        <w:t xml:space="preserve">and there is a substantive change or a promotion </w:t>
      </w:r>
      <w:r w:rsidR="00502EC3">
        <w:rPr>
          <w:rFonts w:ascii="Geneva" w:hAnsi="Geneva"/>
          <w:sz w:val="22"/>
          <w:szCs w:val="22"/>
        </w:rPr>
        <w:t>then the job must also be advertised</w:t>
      </w:r>
      <w:r w:rsidR="001727B9">
        <w:rPr>
          <w:rFonts w:ascii="Geneva" w:hAnsi="Geneva"/>
          <w:sz w:val="22"/>
          <w:szCs w:val="22"/>
        </w:rPr>
        <w:t>, they will however not need to apply for a new permit</w:t>
      </w:r>
      <w:r w:rsidR="00810211">
        <w:rPr>
          <w:rFonts w:ascii="Geneva" w:hAnsi="Geneva"/>
          <w:sz w:val="22"/>
          <w:szCs w:val="22"/>
        </w:rPr>
        <w:t>.</w:t>
      </w:r>
    </w:p>
    <w:p w14:paraId="659926D3" w14:textId="77777777" w:rsidR="00170A14" w:rsidRDefault="00170A14" w:rsidP="003D271D">
      <w:pPr>
        <w:jc w:val="both"/>
        <w:rPr>
          <w:rFonts w:ascii="Geneva" w:hAnsi="Geneva"/>
          <w:sz w:val="22"/>
          <w:szCs w:val="22"/>
        </w:rPr>
      </w:pPr>
    </w:p>
    <w:p w14:paraId="6DAEDE8C" w14:textId="689C9CB7" w:rsidR="0071235B" w:rsidRDefault="0071235B" w:rsidP="0083623A">
      <w:pPr>
        <w:rPr>
          <w:rFonts w:ascii="Geneva" w:hAnsi="Geneva"/>
          <w:sz w:val="22"/>
          <w:szCs w:val="22"/>
        </w:rPr>
      </w:pPr>
    </w:p>
    <w:p w14:paraId="760FE4B5" w14:textId="34005C3C" w:rsidR="0079784A" w:rsidRDefault="00F23FD8" w:rsidP="0079784A">
      <w:pPr>
        <w:rPr>
          <w:rFonts w:ascii="Geneva" w:hAnsi="Geneva"/>
          <w:b/>
          <w:bCs/>
          <w:sz w:val="32"/>
          <w:szCs w:val="32"/>
        </w:rPr>
      </w:pPr>
      <w:bookmarkStart w:id="5" w:name="Vetting"/>
      <w:r>
        <w:rPr>
          <w:rFonts w:ascii="Geneva" w:hAnsi="Geneva"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 wp14:anchorId="3BEF7D2D" wp14:editId="43B9E4EF">
            <wp:simplePos x="0" y="0"/>
            <wp:positionH relativeFrom="column">
              <wp:posOffset>3181350</wp:posOffset>
            </wp:positionH>
            <wp:positionV relativeFrom="paragraph">
              <wp:posOffset>33655</wp:posOffset>
            </wp:positionV>
            <wp:extent cx="3162300" cy="3098165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84A">
        <w:rPr>
          <w:rFonts w:ascii="Geneva" w:hAnsi="Geneva"/>
          <w:b/>
          <w:bCs/>
          <w:sz w:val="32"/>
          <w:szCs w:val="32"/>
        </w:rPr>
        <w:t>VETTING CERTIFICATES</w:t>
      </w:r>
    </w:p>
    <w:bookmarkEnd w:id="5"/>
    <w:p w14:paraId="5B34FC0F" w14:textId="3CF59275" w:rsidR="0071235B" w:rsidRDefault="0071235B" w:rsidP="0083623A">
      <w:pPr>
        <w:rPr>
          <w:rFonts w:ascii="Geneva" w:hAnsi="Geneva"/>
          <w:b/>
          <w:bCs/>
          <w:sz w:val="22"/>
          <w:szCs w:val="22"/>
        </w:rPr>
      </w:pPr>
    </w:p>
    <w:p w14:paraId="53F74287" w14:textId="3B7F2087" w:rsidR="0079784A" w:rsidRDefault="003370C7" w:rsidP="00976644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Vetting Certificates</w:t>
      </w:r>
      <w:r w:rsidR="0079784A">
        <w:rPr>
          <w:rFonts w:ascii="Geneva" w:hAnsi="Geneva"/>
          <w:sz w:val="22"/>
          <w:szCs w:val="22"/>
        </w:rPr>
        <w:t xml:space="preserve"> are not necessary for employment under 5 months.</w:t>
      </w:r>
    </w:p>
    <w:p w14:paraId="1954CADC" w14:textId="64F70D78" w:rsidR="0079784A" w:rsidRDefault="0079784A" w:rsidP="00976644">
      <w:pPr>
        <w:jc w:val="both"/>
        <w:rPr>
          <w:rFonts w:ascii="Geneva" w:hAnsi="Geneva"/>
          <w:sz w:val="22"/>
          <w:szCs w:val="22"/>
        </w:rPr>
      </w:pPr>
    </w:p>
    <w:p w14:paraId="74CCB398" w14:textId="3AC353A9" w:rsidR="0079784A" w:rsidRDefault="003833CD" w:rsidP="00976644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For long-term employment the permit applicant will need to submit one Vetting Certificate for every country </w:t>
      </w:r>
      <w:r w:rsidR="00642CAB">
        <w:rPr>
          <w:rFonts w:ascii="Geneva" w:hAnsi="Geneva"/>
          <w:sz w:val="22"/>
          <w:szCs w:val="22"/>
        </w:rPr>
        <w:t xml:space="preserve">they </w:t>
      </w:r>
      <w:r w:rsidR="00C01ABF">
        <w:rPr>
          <w:rFonts w:ascii="Geneva" w:hAnsi="Geneva"/>
          <w:sz w:val="22"/>
          <w:szCs w:val="22"/>
        </w:rPr>
        <w:t xml:space="preserve">have </w:t>
      </w:r>
      <w:r w:rsidR="00642CAB">
        <w:rPr>
          <w:rFonts w:ascii="Geneva" w:hAnsi="Geneva"/>
          <w:sz w:val="22"/>
          <w:szCs w:val="22"/>
        </w:rPr>
        <w:t>lived</w:t>
      </w:r>
      <w:r w:rsidR="00C01ABF">
        <w:rPr>
          <w:rFonts w:ascii="Geneva" w:hAnsi="Geneva"/>
          <w:sz w:val="22"/>
          <w:szCs w:val="22"/>
        </w:rPr>
        <w:t xml:space="preserve"> in</w:t>
      </w:r>
      <w:r w:rsidR="00642CAB">
        <w:rPr>
          <w:rFonts w:ascii="Geneva" w:hAnsi="Geneva"/>
          <w:sz w:val="22"/>
          <w:szCs w:val="22"/>
        </w:rPr>
        <w:t xml:space="preserve"> for at least 12 months within the last 5 years</w:t>
      </w:r>
      <w:r w:rsidR="00C01ABF">
        <w:rPr>
          <w:rFonts w:ascii="Geneva" w:hAnsi="Geneva"/>
          <w:sz w:val="22"/>
          <w:szCs w:val="22"/>
        </w:rPr>
        <w:t>,</w:t>
      </w:r>
      <w:r w:rsidR="00642CAB">
        <w:rPr>
          <w:rFonts w:ascii="Geneva" w:hAnsi="Geneva"/>
          <w:sz w:val="22"/>
          <w:szCs w:val="22"/>
        </w:rPr>
        <w:t xml:space="preserve"> and one for the</w:t>
      </w:r>
      <w:r w:rsidR="00C01ABF">
        <w:rPr>
          <w:rFonts w:ascii="Geneva" w:hAnsi="Geneva"/>
          <w:sz w:val="22"/>
          <w:szCs w:val="22"/>
        </w:rPr>
        <w:t>ir</w:t>
      </w:r>
      <w:r w:rsidR="00642CAB">
        <w:rPr>
          <w:rFonts w:ascii="Geneva" w:hAnsi="Geneva"/>
          <w:sz w:val="22"/>
          <w:szCs w:val="22"/>
        </w:rPr>
        <w:t xml:space="preserve"> country of origin </w:t>
      </w:r>
      <w:r w:rsidR="000C65C8">
        <w:rPr>
          <w:rFonts w:ascii="Geneva" w:hAnsi="Geneva"/>
          <w:sz w:val="22"/>
          <w:szCs w:val="22"/>
        </w:rPr>
        <w:t xml:space="preserve">if lived there </w:t>
      </w:r>
      <w:r w:rsidR="00C01ABF">
        <w:rPr>
          <w:rFonts w:ascii="Geneva" w:hAnsi="Geneva"/>
          <w:sz w:val="22"/>
          <w:szCs w:val="22"/>
        </w:rPr>
        <w:t>since</w:t>
      </w:r>
      <w:r w:rsidR="000C65C8">
        <w:rPr>
          <w:rFonts w:ascii="Geneva" w:hAnsi="Geneva"/>
          <w:sz w:val="22"/>
          <w:szCs w:val="22"/>
        </w:rPr>
        <w:t xml:space="preserve"> the age of 16.</w:t>
      </w:r>
    </w:p>
    <w:p w14:paraId="293B96C3" w14:textId="77777777" w:rsidR="002C0263" w:rsidRDefault="002C0263" w:rsidP="00976644">
      <w:pPr>
        <w:jc w:val="both"/>
        <w:rPr>
          <w:rFonts w:ascii="Geneva" w:hAnsi="Geneva"/>
          <w:sz w:val="22"/>
          <w:szCs w:val="22"/>
        </w:rPr>
      </w:pPr>
    </w:p>
    <w:p w14:paraId="6E137D0C" w14:textId="4E06F590" w:rsidR="002C0263" w:rsidRDefault="00082A1E" w:rsidP="00976644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Accompanying Dependent Permit </w:t>
      </w:r>
      <w:r w:rsidR="005F1CCB">
        <w:rPr>
          <w:rFonts w:ascii="Geneva" w:hAnsi="Geneva"/>
          <w:sz w:val="22"/>
          <w:szCs w:val="22"/>
        </w:rPr>
        <w:t>applicants aged 16 and older must also include vetting certificates meeting the same requirements.</w:t>
      </w:r>
      <w:r w:rsidR="002C0263">
        <w:rPr>
          <w:rFonts w:ascii="Geneva" w:hAnsi="Geneva"/>
          <w:sz w:val="22"/>
          <w:szCs w:val="22"/>
        </w:rPr>
        <w:t xml:space="preserve"> </w:t>
      </w:r>
    </w:p>
    <w:p w14:paraId="754B161A" w14:textId="5C9BE25F" w:rsidR="000C65C8" w:rsidRDefault="000C65C8" w:rsidP="00976644">
      <w:pPr>
        <w:jc w:val="both"/>
        <w:rPr>
          <w:rFonts w:ascii="Geneva" w:hAnsi="Geneva"/>
          <w:sz w:val="22"/>
          <w:szCs w:val="22"/>
        </w:rPr>
      </w:pPr>
    </w:p>
    <w:p w14:paraId="63484B53" w14:textId="49E247A3" w:rsidR="000C65C8" w:rsidRDefault="000C65C8" w:rsidP="00976644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Vetting certificates cannot be older than 90 days of the date of the application.</w:t>
      </w:r>
    </w:p>
    <w:p w14:paraId="08E32610" w14:textId="0D37F23B" w:rsidR="000C65C8" w:rsidRDefault="000C65C8" w:rsidP="00976644">
      <w:pPr>
        <w:jc w:val="both"/>
        <w:rPr>
          <w:rFonts w:ascii="Geneva" w:hAnsi="Geneva"/>
          <w:sz w:val="22"/>
          <w:szCs w:val="22"/>
        </w:rPr>
      </w:pPr>
    </w:p>
    <w:p w14:paraId="365480AD" w14:textId="4DA616E3" w:rsidR="000C65C8" w:rsidRPr="0079784A" w:rsidRDefault="000C65C8" w:rsidP="00976644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 xml:space="preserve">Only national police checks are </w:t>
      </w:r>
      <w:r w:rsidR="005B241D">
        <w:rPr>
          <w:rFonts w:ascii="Geneva" w:hAnsi="Geneva"/>
          <w:sz w:val="22"/>
          <w:szCs w:val="22"/>
        </w:rPr>
        <w:t>accepted (</w:t>
      </w:r>
      <w:r w:rsidR="00CB1D9A">
        <w:rPr>
          <w:rFonts w:ascii="Geneva" w:hAnsi="Geneva"/>
          <w:sz w:val="22"/>
          <w:szCs w:val="22"/>
        </w:rPr>
        <w:t>ACRO</w:t>
      </w:r>
      <w:r w:rsidR="00AB05FF">
        <w:rPr>
          <w:rFonts w:ascii="Geneva" w:hAnsi="Geneva"/>
          <w:sz w:val="22"/>
          <w:szCs w:val="22"/>
        </w:rPr>
        <w:t xml:space="preserve"> </w:t>
      </w:r>
      <w:r w:rsidR="00976644">
        <w:rPr>
          <w:rFonts w:ascii="Geneva" w:hAnsi="Geneva"/>
          <w:sz w:val="22"/>
          <w:szCs w:val="22"/>
        </w:rPr>
        <w:t>[UK]</w:t>
      </w:r>
      <w:r w:rsidR="00CB1D9A">
        <w:rPr>
          <w:rFonts w:ascii="Geneva" w:hAnsi="Geneva"/>
          <w:sz w:val="22"/>
          <w:szCs w:val="22"/>
        </w:rPr>
        <w:t>, SAPS</w:t>
      </w:r>
      <w:r w:rsidR="00976644">
        <w:rPr>
          <w:rFonts w:ascii="Geneva" w:hAnsi="Geneva"/>
          <w:sz w:val="22"/>
          <w:szCs w:val="22"/>
        </w:rPr>
        <w:t xml:space="preserve"> [ZA]</w:t>
      </w:r>
      <w:r w:rsidR="00CB1D9A">
        <w:rPr>
          <w:rFonts w:ascii="Geneva" w:hAnsi="Geneva"/>
          <w:sz w:val="22"/>
          <w:szCs w:val="22"/>
        </w:rPr>
        <w:t>, NBI</w:t>
      </w:r>
      <w:r w:rsidR="00976644">
        <w:rPr>
          <w:rFonts w:ascii="Geneva" w:hAnsi="Geneva"/>
          <w:sz w:val="22"/>
          <w:szCs w:val="22"/>
        </w:rPr>
        <w:t xml:space="preserve"> [PH]</w:t>
      </w:r>
      <w:r w:rsidR="00CB1D9A">
        <w:rPr>
          <w:rFonts w:ascii="Geneva" w:hAnsi="Geneva"/>
          <w:sz w:val="22"/>
          <w:szCs w:val="22"/>
        </w:rPr>
        <w:t xml:space="preserve">, </w:t>
      </w:r>
      <w:r w:rsidR="00374888">
        <w:rPr>
          <w:rFonts w:ascii="Geneva" w:hAnsi="Geneva"/>
          <w:sz w:val="22"/>
          <w:szCs w:val="22"/>
        </w:rPr>
        <w:t>SRCI</w:t>
      </w:r>
      <w:r w:rsidR="00976644">
        <w:rPr>
          <w:rFonts w:ascii="Geneva" w:hAnsi="Geneva"/>
          <w:sz w:val="22"/>
          <w:szCs w:val="22"/>
        </w:rPr>
        <w:t xml:space="preserve"> [CL], etc</w:t>
      </w:r>
      <w:r w:rsidR="005B241D">
        <w:rPr>
          <w:rFonts w:ascii="Geneva" w:hAnsi="Geneva"/>
          <w:sz w:val="22"/>
          <w:szCs w:val="22"/>
        </w:rPr>
        <w:t xml:space="preserve">) </w:t>
      </w:r>
    </w:p>
    <w:p w14:paraId="7D763418" w14:textId="77777777" w:rsidR="00F23FD8" w:rsidRPr="00AB05FF" w:rsidRDefault="00F23FD8" w:rsidP="00F23FD8">
      <w:pPr>
        <w:rPr>
          <w:rFonts w:ascii="Geneva" w:hAnsi="Geneva"/>
          <w:b/>
          <w:bCs/>
          <w:sz w:val="22"/>
          <w:szCs w:val="22"/>
        </w:rPr>
      </w:pPr>
    </w:p>
    <w:p w14:paraId="5E1B3DED" w14:textId="77777777" w:rsidR="00AB05FF" w:rsidRPr="00AB05FF" w:rsidRDefault="00AB05FF" w:rsidP="00F23FD8">
      <w:pPr>
        <w:rPr>
          <w:rFonts w:ascii="Geneva" w:hAnsi="Geneva"/>
          <w:b/>
          <w:bCs/>
          <w:sz w:val="22"/>
          <w:szCs w:val="22"/>
        </w:rPr>
      </w:pPr>
    </w:p>
    <w:p w14:paraId="1B363EC8" w14:textId="73A287FB" w:rsidR="00397914" w:rsidRDefault="00397914" w:rsidP="00F23FD8">
      <w:pPr>
        <w:rPr>
          <w:rFonts w:ascii="Geneva" w:hAnsi="Geneva"/>
          <w:b/>
          <w:bCs/>
          <w:sz w:val="32"/>
          <w:szCs w:val="32"/>
        </w:rPr>
      </w:pPr>
      <w:r>
        <w:rPr>
          <w:rFonts w:ascii="Geneva" w:hAnsi="Geneva"/>
          <w:b/>
          <w:bCs/>
          <w:sz w:val="32"/>
          <w:szCs w:val="32"/>
        </w:rPr>
        <w:t>NOTES</w:t>
      </w:r>
    </w:p>
    <w:p w14:paraId="1C00718C" w14:textId="5810C6B9" w:rsidR="0071235B" w:rsidRDefault="0071235B" w:rsidP="008379AD">
      <w:pPr>
        <w:jc w:val="both"/>
        <w:rPr>
          <w:rFonts w:ascii="Geneva" w:hAnsi="Geneva"/>
          <w:sz w:val="22"/>
          <w:szCs w:val="22"/>
        </w:rPr>
      </w:pPr>
    </w:p>
    <w:p w14:paraId="16A49042" w14:textId="3DD45D26" w:rsidR="0071235B" w:rsidRDefault="00F23FD8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t>U</w:t>
      </w:r>
      <w:r w:rsidR="006733A0">
        <w:rPr>
          <w:rFonts w:ascii="Geneva" w:hAnsi="Geneva"/>
          <w:sz w:val="22"/>
          <w:szCs w:val="22"/>
        </w:rPr>
        <w:t xml:space="preserve">p to date forms and information can be found </w:t>
      </w:r>
      <w:r>
        <w:rPr>
          <w:rFonts w:ascii="Geneva" w:hAnsi="Geneva"/>
          <w:sz w:val="22"/>
          <w:szCs w:val="22"/>
        </w:rPr>
        <w:t xml:space="preserve">on </w:t>
      </w:r>
      <w:r w:rsidR="006733A0">
        <w:rPr>
          <w:rFonts w:ascii="Geneva" w:hAnsi="Geneva"/>
          <w:sz w:val="22"/>
          <w:szCs w:val="22"/>
        </w:rPr>
        <w:t xml:space="preserve">our website: </w:t>
      </w:r>
      <w:hyperlink r:id="rId20" w:history="1">
        <w:r w:rsidR="003A2EB1" w:rsidRPr="00CD105B">
          <w:rPr>
            <w:rStyle w:val="Hyperlink"/>
            <w:rFonts w:ascii="Geneva" w:hAnsi="Geneva"/>
            <w:sz w:val="22"/>
            <w:szCs w:val="22"/>
          </w:rPr>
          <w:t>https://www.fig.gov.fk/customs</w:t>
        </w:r>
      </w:hyperlink>
      <w:r w:rsidR="006733A0">
        <w:rPr>
          <w:rFonts w:ascii="Geneva" w:hAnsi="Geneva"/>
          <w:sz w:val="22"/>
          <w:szCs w:val="22"/>
        </w:rPr>
        <w:t xml:space="preserve"> </w:t>
      </w:r>
    </w:p>
    <w:p w14:paraId="69B8C23E" w14:textId="7209C23C" w:rsidR="0071235B" w:rsidRDefault="0071235B" w:rsidP="008379AD">
      <w:pPr>
        <w:jc w:val="both"/>
        <w:rPr>
          <w:rFonts w:ascii="Geneva" w:hAnsi="Geneva"/>
          <w:sz w:val="22"/>
          <w:szCs w:val="22"/>
        </w:rPr>
      </w:pPr>
    </w:p>
    <w:p w14:paraId="657FC828" w14:textId="5E9BC574" w:rsidR="0071235B" w:rsidRDefault="003A2EB1" w:rsidP="008379AD">
      <w:pPr>
        <w:jc w:val="both"/>
        <w:rPr>
          <w:rFonts w:ascii="Geneva" w:hAnsi="Geneva"/>
          <w:sz w:val="22"/>
          <w:szCs w:val="22"/>
        </w:rPr>
      </w:pPr>
      <w:r>
        <w:rPr>
          <w:rFonts w:ascii="Geneva" w:hAnsi="Geneva"/>
          <w:sz w:val="22"/>
          <w:szCs w:val="22"/>
        </w:rPr>
        <w:lastRenderedPageBreak/>
        <w:t>If possible a</w:t>
      </w:r>
      <w:r w:rsidR="0071235B">
        <w:rPr>
          <w:rFonts w:ascii="Geneva" w:hAnsi="Geneva"/>
          <w:sz w:val="22"/>
          <w:szCs w:val="22"/>
        </w:rPr>
        <w:t xml:space="preserve">void </w:t>
      </w:r>
      <w:r>
        <w:rPr>
          <w:rFonts w:ascii="Geneva" w:hAnsi="Geneva"/>
          <w:sz w:val="22"/>
          <w:szCs w:val="22"/>
        </w:rPr>
        <w:t xml:space="preserve">printing </w:t>
      </w:r>
      <w:r w:rsidR="00A0070C">
        <w:rPr>
          <w:rFonts w:ascii="Geneva" w:hAnsi="Geneva"/>
          <w:sz w:val="22"/>
          <w:szCs w:val="22"/>
        </w:rPr>
        <w:t>off paper copies</w:t>
      </w:r>
      <w:r>
        <w:rPr>
          <w:rFonts w:ascii="Geneva" w:hAnsi="Geneva"/>
          <w:sz w:val="22"/>
          <w:szCs w:val="22"/>
        </w:rPr>
        <w:t xml:space="preserve"> completing </w:t>
      </w:r>
      <w:r w:rsidR="00E96F11">
        <w:rPr>
          <w:rFonts w:ascii="Geneva" w:hAnsi="Geneva"/>
          <w:sz w:val="22"/>
          <w:szCs w:val="22"/>
        </w:rPr>
        <w:t xml:space="preserve">by </w:t>
      </w:r>
      <w:r w:rsidR="00324056">
        <w:rPr>
          <w:rFonts w:ascii="Geneva" w:hAnsi="Geneva"/>
          <w:sz w:val="22"/>
          <w:szCs w:val="22"/>
        </w:rPr>
        <w:t>hand and submitting</w:t>
      </w:r>
      <w:r w:rsidR="00E96F11">
        <w:rPr>
          <w:rFonts w:ascii="Geneva" w:hAnsi="Geneva"/>
          <w:sz w:val="22"/>
          <w:szCs w:val="22"/>
        </w:rPr>
        <w:t>, or scanning hand-completed copies</w:t>
      </w:r>
      <w:r>
        <w:rPr>
          <w:rFonts w:ascii="Geneva" w:hAnsi="Geneva"/>
          <w:sz w:val="22"/>
          <w:szCs w:val="22"/>
        </w:rPr>
        <w:t>,</w:t>
      </w:r>
      <w:r w:rsidR="00A0070C">
        <w:rPr>
          <w:rFonts w:ascii="Geneva" w:hAnsi="Geneva"/>
          <w:sz w:val="22"/>
          <w:szCs w:val="22"/>
        </w:rPr>
        <w:t xml:space="preserve"> </w:t>
      </w:r>
      <w:r>
        <w:rPr>
          <w:rFonts w:ascii="Geneva" w:hAnsi="Geneva"/>
          <w:sz w:val="22"/>
          <w:szCs w:val="22"/>
        </w:rPr>
        <w:t xml:space="preserve">instead </w:t>
      </w:r>
      <w:r w:rsidR="00A0070C">
        <w:rPr>
          <w:rFonts w:ascii="Geneva" w:hAnsi="Geneva"/>
          <w:sz w:val="22"/>
          <w:szCs w:val="22"/>
        </w:rPr>
        <w:t>c</w:t>
      </w:r>
      <w:r w:rsidR="00324056">
        <w:rPr>
          <w:rFonts w:ascii="Geneva" w:hAnsi="Geneva"/>
          <w:sz w:val="22"/>
          <w:szCs w:val="22"/>
        </w:rPr>
        <w:t>omplete the forms</w:t>
      </w:r>
      <w:r>
        <w:rPr>
          <w:rFonts w:ascii="Geneva" w:hAnsi="Geneva"/>
          <w:sz w:val="22"/>
          <w:szCs w:val="22"/>
        </w:rPr>
        <w:t xml:space="preserve"> electronically </w:t>
      </w:r>
      <w:r w:rsidR="0071235B">
        <w:rPr>
          <w:rFonts w:ascii="Geneva" w:hAnsi="Geneva"/>
          <w:sz w:val="22"/>
          <w:szCs w:val="22"/>
        </w:rPr>
        <w:t>in th</w:t>
      </w:r>
      <w:r w:rsidR="00C37F67">
        <w:rPr>
          <w:rFonts w:ascii="Geneva" w:hAnsi="Geneva"/>
          <w:sz w:val="22"/>
          <w:szCs w:val="22"/>
        </w:rPr>
        <w:t>eir</w:t>
      </w:r>
      <w:r w:rsidR="0071235B">
        <w:rPr>
          <w:rFonts w:ascii="Geneva" w:hAnsi="Geneva"/>
          <w:sz w:val="22"/>
          <w:szCs w:val="22"/>
        </w:rPr>
        <w:t xml:space="preserve"> Word format</w:t>
      </w:r>
      <w:r w:rsidR="00A0070C">
        <w:rPr>
          <w:rFonts w:ascii="Geneva" w:hAnsi="Geneva"/>
          <w:sz w:val="22"/>
          <w:szCs w:val="22"/>
        </w:rPr>
        <w:t xml:space="preserve"> and email to </w:t>
      </w:r>
      <w:hyperlink r:id="rId21" w:history="1">
        <w:r w:rsidR="00A0070C" w:rsidRPr="00CD105B">
          <w:rPr>
            <w:rStyle w:val="Hyperlink"/>
            <w:rFonts w:ascii="Geneva" w:hAnsi="Geneva"/>
            <w:sz w:val="22"/>
            <w:szCs w:val="22"/>
          </w:rPr>
          <w:t>permits@customs.gov.fk</w:t>
        </w:r>
      </w:hyperlink>
      <w:r w:rsidR="00A0070C">
        <w:rPr>
          <w:rFonts w:ascii="Geneva" w:hAnsi="Geneva"/>
          <w:sz w:val="22"/>
          <w:szCs w:val="22"/>
        </w:rPr>
        <w:t xml:space="preserve"> </w:t>
      </w:r>
      <w:r w:rsidR="00C37F67">
        <w:rPr>
          <w:rFonts w:ascii="Geneva" w:hAnsi="Geneva"/>
          <w:sz w:val="22"/>
          <w:szCs w:val="22"/>
        </w:rPr>
        <w:t xml:space="preserve"> </w:t>
      </w:r>
    </w:p>
    <w:p w14:paraId="1A787D46" w14:textId="77777777" w:rsidR="00C37F67" w:rsidRPr="0071235B" w:rsidRDefault="00C37F67" w:rsidP="008379AD">
      <w:pPr>
        <w:jc w:val="both"/>
        <w:rPr>
          <w:rFonts w:ascii="Geneva" w:hAnsi="Geneva"/>
          <w:sz w:val="22"/>
          <w:szCs w:val="22"/>
        </w:rPr>
      </w:pPr>
    </w:p>
    <w:sectPr w:rsidR="00C37F67" w:rsidRPr="0071235B" w:rsidSect="00E10A2D">
      <w:headerReference w:type="default" r:id="rId22"/>
      <w:footerReference w:type="default" r:id="rId2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A62654" w15:done="0"/>
  <w15:commentEx w15:paraId="233593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DDB05" w16cex:dateUtc="2021-09-16T18:02:00Z"/>
  <w16cex:commentExtensible w16cex:durableId="24EDDDF7" w16cex:dateUtc="2021-09-16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A62654" w16cid:durableId="24EDDB05"/>
  <w16cid:commentId w16cid:paraId="23359381" w16cid:durableId="24EDDD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9A450" w14:textId="77777777" w:rsidR="001A0716" w:rsidRDefault="001A0716" w:rsidP="00D703B9">
      <w:r>
        <w:separator/>
      </w:r>
    </w:p>
  </w:endnote>
  <w:endnote w:type="continuationSeparator" w:id="0">
    <w:p w14:paraId="3000DD1B" w14:textId="77777777" w:rsidR="001A0716" w:rsidRDefault="001A0716" w:rsidP="00D7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ack">
    <w:altName w:val="Consolas"/>
    <w:charset w:val="00"/>
    <w:family w:val="modern"/>
    <w:pitch w:val="fixed"/>
    <w:sig w:usb0="00000001" w:usb1="1000B8F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00894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5C4A47D" w14:textId="41B6E101" w:rsidR="00D76586" w:rsidRPr="00D76586" w:rsidRDefault="00D76586">
        <w:pPr>
          <w:pStyle w:val="Footer"/>
          <w:jc w:val="center"/>
          <w:rPr>
            <w:sz w:val="20"/>
            <w:szCs w:val="20"/>
          </w:rPr>
        </w:pPr>
        <w:r w:rsidRPr="00D76586">
          <w:rPr>
            <w:sz w:val="20"/>
            <w:szCs w:val="20"/>
          </w:rPr>
          <w:fldChar w:fldCharType="begin"/>
        </w:r>
        <w:r w:rsidRPr="00D76586">
          <w:rPr>
            <w:sz w:val="20"/>
            <w:szCs w:val="20"/>
          </w:rPr>
          <w:instrText xml:space="preserve"> PAGE   \* MERGEFORMAT </w:instrText>
        </w:r>
        <w:r w:rsidRPr="00D76586">
          <w:rPr>
            <w:sz w:val="20"/>
            <w:szCs w:val="20"/>
          </w:rPr>
          <w:fldChar w:fldCharType="separate"/>
        </w:r>
        <w:r w:rsidR="008B7625">
          <w:rPr>
            <w:noProof/>
            <w:sz w:val="20"/>
            <w:szCs w:val="20"/>
          </w:rPr>
          <w:t>6</w:t>
        </w:r>
        <w:r w:rsidRPr="00D76586">
          <w:rPr>
            <w:noProof/>
            <w:sz w:val="20"/>
            <w:szCs w:val="20"/>
          </w:rPr>
          <w:fldChar w:fldCharType="end"/>
        </w:r>
      </w:p>
    </w:sdtContent>
  </w:sdt>
  <w:p w14:paraId="1D6548E9" w14:textId="77777777" w:rsidR="00D76586" w:rsidRDefault="00D76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EE5EE" w14:textId="77777777" w:rsidR="001A0716" w:rsidRDefault="001A0716" w:rsidP="00D703B9">
      <w:r>
        <w:separator/>
      </w:r>
    </w:p>
  </w:footnote>
  <w:footnote w:type="continuationSeparator" w:id="0">
    <w:p w14:paraId="7E6FE180" w14:textId="77777777" w:rsidR="001A0716" w:rsidRDefault="001A0716" w:rsidP="00D70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16831" w14:textId="19E08906" w:rsidR="00D703B9" w:rsidRPr="00A4043B" w:rsidRDefault="00D703B9">
    <w:pPr>
      <w:pStyle w:val="Header"/>
      <w:rPr>
        <w:sz w:val="20"/>
        <w:szCs w:val="20"/>
      </w:rPr>
    </w:pPr>
    <w:r w:rsidRPr="00A4043B">
      <w:rPr>
        <w:sz w:val="20"/>
        <w:szCs w:val="20"/>
      </w:rPr>
      <w:t xml:space="preserve">Permit process </w:t>
    </w:r>
    <w:r w:rsidR="00A4043B" w:rsidRPr="00A4043B">
      <w:rPr>
        <w:sz w:val="20"/>
        <w:szCs w:val="20"/>
      </w:rPr>
      <w:t>for</w:t>
    </w:r>
    <w:r w:rsidRPr="00A4043B">
      <w:rPr>
        <w:sz w:val="20"/>
        <w:szCs w:val="20"/>
      </w:rPr>
      <w:t xml:space="preserve"> employers </w:t>
    </w:r>
    <w:r w:rsidR="00A4043B" w:rsidRPr="00A4043B">
      <w:rPr>
        <w:sz w:val="20"/>
        <w:szCs w:val="20"/>
      </w:rPr>
      <w:t xml:space="preserve">- </w:t>
    </w:r>
    <w:r w:rsidRPr="00A4043B">
      <w:rPr>
        <w:sz w:val="20"/>
        <w:szCs w:val="20"/>
      </w:rPr>
      <w:t>Sept</w:t>
    </w:r>
    <w:r w:rsidR="00A4043B" w:rsidRPr="00A4043B">
      <w:rPr>
        <w:sz w:val="20"/>
        <w:szCs w:val="20"/>
      </w:rPr>
      <w:t>ember</w:t>
    </w:r>
    <w:r w:rsidRPr="00A4043B">
      <w:rPr>
        <w:sz w:val="20"/>
        <w:szCs w:val="20"/>
      </w:rPr>
      <w:t xml:space="preserve"> 2021</w:t>
    </w:r>
    <w:r w:rsidR="00A4043B" w:rsidRPr="00A4043B">
      <w:rPr>
        <w:sz w:val="20"/>
        <w:szCs w:val="20"/>
      </w:rPr>
      <w:t xml:space="preserve">     v1.0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B26"/>
    <w:multiLevelType w:val="hybridMultilevel"/>
    <w:tmpl w:val="8616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B510C"/>
    <w:multiLevelType w:val="hybridMultilevel"/>
    <w:tmpl w:val="DF902E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m Trevillion (Director of Emergency Services)">
    <w15:presenceInfo w15:providerId="AD" w15:userId="S::DESIS@sec.gov.fk::97d72366-976f-4931-847f-f7f634ade4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18"/>
    <w:rsid w:val="00052922"/>
    <w:rsid w:val="0005475D"/>
    <w:rsid w:val="00063D3D"/>
    <w:rsid w:val="00082A1E"/>
    <w:rsid w:val="000953D3"/>
    <w:rsid w:val="000958F0"/>
    <w:rsid w:val="000C65C8"/>
    <w:rsid w:val="001078E3"/>
    <w:rsid w:val="0011030F"/>
    <w:rsid w:val="00116D28"/>
    <w:rsid w:val="00155671"/>
    <w:rsid w:val="00165C73"/>
    <w:rsid w:val="00170A14"/>
    <w:rsid w:val="001727B9"/>
    <w:rsid w:val="001779AC"/>
    <w:rsid w:val="00180764"/>
    <w:rsid w:val="001A0716"/>
    <w:rsid w:val="001A6D09"/>
    <w:rsid w:val="00203DF8"/>
    <w:rsid w:val="00213377"/>
    <w:rsid w:val="00275B2C"/>
    <w:rsid w:val="00295263"/>
    <w:rsid w:val="002B6EA6"/>
    <w:rsid w:val="002C0263"/>
    <w:rsid w:val="002E6EA2"/>
    <w:rsid w:val="00323FD9"/>
    <w:rsid w:val="00324056"/>
    <w:rsid w:val="003303C2"/>
    <w:rsid w:val="003370C7"/>
    <w:rsid w:val="00340802"/>
    <w:rsid w:val="003573FF"/>
    <w:rsid w:val="00374888"/>
    <w:rsid w:val="003833CD"/>
    <w:rsid w:val="00391896"/>
    <w:rsid w:val="003927FC"/>
    <w:rsid w:val="00397914"/>
    <w:rsid w:val="003A2EB1"/>
    <w:rsid w:val="003B6918"/>
    <w:rsid w:val="003D271D"/>
    <w:rsid w:val="003F1BDD"/>
    <w:rsid w:val="00420111"/>
    <w:rsid w:val="00480CFD"/>
    <w:rsid w:val="004849A1"/>
    <w:rsid w:val="00493376"/>
    <w:rsid w:val="00494435"/>
    <w:rsid w:val="004A3A8C"/>
    <w:rsid w:val="004D332D"/>
    <w:rsid w:val="004E7977"/>
    <w:rsid w:val="00500253"/>
    <w:rsid w:val="00500CCA"/>
    <w:rsid w:val="00502EC3"/>
    <w:rsid w:val="005129F0"/>
    <w:rsid w:val="00523A68"/>
    <w:rsid w:val="00531521"/>
    <w:rsid w:val="005958AB"/>
    <w:rsid w:val="005B1B4A"/>
    <w:rsid w:val="005B241D"/>
    <w:rsid w:val="005F1CCB"/>
    <w:rsid w:val="006202DB"/>
    <w:rsid w:val="00621C67"/>
    <w:rsid w:val="00642CAB"/>
    <w:rsid w:val="006733A0"/>
    <w:rsid w:val="006C0B3E"/>
    <w:rsid w:val="006C7363"/>
    <w:rsid w:val="006D4F34"/>
    <w:rsid w:val="006E0C62"/>
    <w:rsid w:val="0071235B"/>
    <w:rsid w:val="0072548E"/>
    <w:rsid w:val="00741160"/>
    <w:rsid w:val="00747C5C"/>
    <w:rsid w:val="007930E8"/>
    <w:rsid w:val="0079784A"/>
    <w:rsid w:val="007A6ABC"/>
    <w:rsid w:val="007D20C1"/>
    <w:rsid w:val="0080460F"/>
    <w:rsid w:val="00810211"/>
    <w:rsid w:val="0082751C"/>
    <w:rsid w:val="0083623A"/>
    <w:rsid w:val="008379AD"/>
    <w:rsid w:val="00845C92"/>
    <w:rsid w:val="00884BF8"/>
    <w:rsid w:val="0089540C"/>
    <w:rsid w:val="008A20D5"/>
    <w:rsid w:val="008A4052"/>
    <w:rsid w:val="008B7625"/>
    <w:rsid w:val="008C495D"/>
    <w:rsid w:val="008E28D6"/>
    <w:rsid w:val="008E771E"/>
    <w:rsid w:val="00902FCA"/>
    <w:rsid w:val="00925D5D"/>
    <w:rsid w:val="00931B68"/>
    <w:rsid w:val="00931C26"/>
    <w:rsid w:val="00946244"/>
    <w:rsid w:val="00972B34"/>
    <w:rsid w:val="009758A3"/>
    <w:rsid w:val="00976644"/>
    <w:rsid w:val="00995404"/>
    <w:rsid w:val="009A7630"/>
    <w:rsid w:val="009C1008"/>
    <w:rsid w:val="00A0070C"/>
    <w:rsid w:val="00A173A7"/>
    <w:rsid w:val="00A314CD"/>
    <w:rsid w:val="00A4043B"/>
    <w:rsid w:val="00A460D6"/>
    <w:rsid w:val="00A529C4"/>
    <w:rsid w:val="00A65369"/>
    <w:rsid w:val="00A76C58"/>
    <w:rsid w:val="00AB05FF"/>
    <w:rsid w:val="00AB4F1C"/>
    <w:rsid w:val="00AD0295"/>
    <w:rsid w:val="00AF07A5"/>
    <w:rsid w:val="00B1570F"/>
    <w:rsid w:val="00B55118"/>
    <w:rsid w:val="00B656AB"/>
    <w:rsid w:val="00B80AF5"/>
    <w:rsid w:val="00B854AE"/>
    <w:rsid w:val="00B90B77"/>
    <w:rsid w:val="00B91AFB"/>
    <w:rsid w:val="00B93917"/>
    <w:rsid w:val="00BC3FF2"/>
    <w:rsid w:val="00BD3EDC"/>
    <w:rsid w:val="00BD460D"/>
    <w:rsid w:val="00BE141B"/>
    <w:rsid w:val="00BF4E9C"/>
    <w:rsid w:val="00C01ABF"/>
    <w:rsid w:val="00C37F67"/>
    <w:rsid w:val="00CA15B2"/>
    <w:rsid w:val="00CB1D9A"/>
    <w:rsid w:val="00CC22F1"/>
    <w:rsid w:val="00CC68A9"/>
    <w:rsid w:val="00D0368B"/>
    <w:rsid w:val="00D36355"/>
    <w:rsid w:val="00D55251"/>
    <w:rsid w:val="00D55387"/>
    <w:rsid w:val="00D703B9"/>
    <w:rsid w:val="00D76586"/>
    <w:rsid w:val="00D8517E"/>
    <w:rsid w:val="00DA176C"/>
    <w:rsid w:val="00DB4BD9"/>
    <w:rsid w:val="00DE2EFD"/>
    <w:rsid w:val="00DE5663"/>
    <w:rsid w:val="00E000AC"/>
    <w:rsid w:val="00E10A2D"/>
    <w:rsid w:val="00E411E3"/>
    <w:rsid w:val="00E525BA"/>
    <w:rsid w:val="00E603D2"/>
    <w:rsid w:val="00E744AF"/>
    <w:rsid w:val="00E96F11"/>
    <w:rsid w:val="00EA2479"/>
    <w:rsid w:val="00ED05BC"/>
    <w:rsid w:val="00EE4418"/>
    <w:rsid w:val="00F02834"/>
    <w:rsid w:val="00F23FD8"/>
    <w:rsid w:val="00F65DD1"/>
    <w:rsid w:val="00F74401"/>
    <w:rsid w:val="00F76057"/>
    <w:rsid w:val="00F92A16"/>
    <w:rsid w:val="00F9421E"/>
    <w:rsid w:val="00F97ED0"/>
    <w:rsid w:val="00FB40CC"/>
    <w:rsid w:val="00FB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B39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3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3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75B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B9"/>
  </w:style>
  <w:style w:type="paragraph" w:styleId="Footer">
    <w:name w:val="footer"/>
    <w:basedOn w:val="Normal"/>
    <w:link w:val="FooterChar"/>
    <w:uiPriority w:val="99"/>
    <w:unhideWhenUsed/>
    <w:rsid w:val="00D70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B9"/>
  </w:style>
  <w:style w:type="character" w:styleId="CommentReference">
    <w:name w:val="annotation reference"/>
    <w:basedOn w:val="DefaultParagraphFont"/>
    <w:uiPriority w:val="99"/>
    <w:semiHidden/>
    <w:unhideWhenUsed/>
    <w:rsid w:val="00DB4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BD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3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235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75B2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03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3B9"/>
  </w:style>
  <w:style w:type="paragraph" w:styleId="Footer">
    <w:name w:val="footer"/>
    <w:basedOn w:val="Normal"/>
    <w:link w:val="FooterChar"/>
    <w:uiPriority w:val="99"/>
    <w:unhideWhenUsed/>
    <w:rsid w:val="00D703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3B9"/>
  </w:style>
  <w:style w:type="character" w:styleId="CommentReference">
    <w:name w:val="annotation reference"/>
    <w:basedOn w:val="DefaultParagraphFont"/>
    <w:uiPriority w:val="99"/>
    <w:semiHidden/>
    <w:unhideWhenUsed/>
    <w:rsid w:val="00DB4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B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B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mailto:permits@customs.gov.f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egislation.gov.fk" TargetMode="External"/><Relationship Id="rId17" Type="http://schemas.openxmlformats.org/officeDocument/2006/relationships/hyperlink" Target="mailto:medicals@kemh.gov.f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www.fig.gov.fk/customs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g.gov.fk/custom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ig.gov.fk/customs/for-employers" TargetMode="External"/><Relationship Id="rId23" Type="http://schemas.openxmlformats.org/officeDocument/2006/relationships/footer" Target="footer1.xml"/><Relationship Id="rId28" Type="http://schemas.microsoft.com/office/2011/relationships/commentsExtended" Target="commentsExtended.xml"/><Relationship Id="rId10" Type="http://schemas.openxmlformats.org/officeDocument/2006/relationships/hyperlink" Target="mailto:permits@customs.gov.fk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microsoft.com/office/2016/09/relationships/commentsIds" Target="commentsIds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D90A0F-5A73-409A-BF4D-D7148C600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Falkland Islands Government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Hernandez-Casanova (STU54796)</dc:creator>
  <cp:lastModifiedBy>Nelson Hernandez Casanova (Customs Movements)</cp:lastModifiedBy>
  <cp:revision>6</cp:revision>
  <cp:lastPrinted>2021-09-15T23:52:00Z</cp:lastPrinted>
  <dcterms:created xsi:type="dcterms:W3CDTF">2021-09-16T18:21:00Z</dcterms:created>
  <dcterms:modified xsi:type="dcterms:W3CDTF">2021-09-16T18:51:00Z</dcterms:modified>
</cp:coreProperties>
</file>